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489AE" w14:textId="77777777" w:rsidR="0052661B" w:rsidRPr="008D3C45" w:rsidRDefault="0052661B" w:rsidP="4CDEA68B">
      <w:pPr>
        <w:contextualSpacing/>
        <w:jc w:val="center"/>
        <w:rPr>
          <w:rFonts w:ascii="Times New Roman" w:hAnsi="Times New Roman" w:cs="Times New Roman"/>
          <w:b/>
          <w:bCs/>
          <w:color w:val="auto"/>
          <w:szCs w:val="24"/>
        </w:rPr>
      </w:pPr>
    </w:p>
    <w:p w14:paraId="2592AC0F" w14:textId="77777777" w:rsidR="005712A0" w:rsidRPr="00512273" w:rsidRDefault="00BA5441" w:rsidP="4CDEA68B">
      <w:pPr>
        <w:contextualSpacing/>
        <w:rPr>
          <w:rFonts w:ascii="Times New Roman" w:hAnsi="Times New Roman" w:cs="Times New Roman"/>
          <w:color w:val="auto"/>
          <w:szCs w:val="24"/>
        </w:rPr>
      </w:pPr>
      <w:r w:rsidRPr="00512273">
        <w:rPr>
          <w:rFonts w:ascii="Times New Roman" w:hAnsi="Times New Roman" w:cs="Times New Roman"/>
          <w:bCs/>
          <w:color w:val="auto"/>
          <w:szCs w:val="24"/>
        </w:rPr>
        <w:t>ABSTRACT</w:t>
      </w:r>
    </w:p>
    <w:p w14:paraId="06DF78BF" w14:textId="77777777" w:rsidR="00304F89" w:rsidRPr="00512273" w:rsidRDefault="00304F89" w:rsidP="00304F89">
      <w:pPr>
        <w:contextualSpacing/>
        <w:rPr>
          <w:rFonts w:ascii="Times New Roman" w:hAnsi="Times New Roman" w:cs="Times New Roman"/>
          <w:i/>
          <w:color w:val="auto"/>
          <w:szCs w:val="24"/>
        </w:rPr>
      </w:pPr>
    </w:p>
    <w:p w14:paraId="4627DAD4" w14:textId="23B520CB" w:rsidR="009234E0" w:rsidRPr="00512273" w:rsidRDefault="0078261C" w:rsidP="00304F89">
      <w:pPr>
        <w:contextualSpacing/>
        <w:rPr>
          <w:rFonts w:ascii="Times New Roman" w:hAnsi="Times New Roman" w:cs="Times New Roman"/>
          <w:i/>
          <w:color w:val="auto"/>
          <w:szCs w:val="24"/>
        </w:rPr>
      </w:pPr>
      <w:bookmarkStart w:id="0" w:name="_Hlk8816531"/>
      <w:r w:rsidRPr="00512273">
        <w:rPr>
          <w:rFonts w:ascii="Times New Roman" w:hAnsi="Times New Roman" w:cs="Times New Roman"/>
          <w:color w:val="auto"/>
          <w:szCs w:val="24"/>
        </w:rPr>
        <w:t>Black</w:t>
      </w:r>
      <w:r w:rsidR="005E4C17" w:rsidRPr="00512273">
        <w:rPr>
          <w:rFonts w:ascii="Times New Roman" w:hAnsi="Times New Roman" w:cs="Times New Roman"/>
          <w:color w:val="auto"/>
          <w:szCs w:val="24"/>
        </w:rPr>
        <w:t xml:space="preserve">s, </w:t>
      </w:r>
      <w:proofErr w:type="spellStart"/>
      <w:r w:rsidRPr="00512273">
        <w:rPr>
          <w:rFonts w:ascii="Times New Roman" w:hAnsi="Times New Roman" w:cs="Times New Roman"/>
          <w:color w:val="auto"/>
          <w:szCs w:val="24"/>
        </w:rPr>
        <w:t>Latinx</w:t>
      </w:r>
      <w:proofErr w:type="spellEnd"/>
      <w:r w:rsidR="4CDEA68B" w:rsidRPr="00512273">
        <w:rPr>
          <w:rFonts w:ascii="Times New Roman" w:hAnsi="Times New Roman" w:cs="Times New Roman"/>
          <w:color w:val="auto"/>
          <w:szCs w:val="24"/>
        </w:rPr>
        <w:t>, and American Indians are killed by police at a disproportionately higher rate than</w:t>
      </w:r>
      <w:r w:rsidR="00A92A81"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white</w:t>
      </w:r>
      <w:r w:rsidR="00A92A81" w:rsidRPr="00512273">
        <w:rPr>
          <w:rFonts w:ascii="Times New Roman" w:hAnsi="Times New Roman" w:cs="Times New Roman"/>
          <w:color w:val="auto"/>
          <w:szCs w:val="24"/>
        </w:rPr>
        <w:t>s</w:t>
      </w:r>
      <w:r w:rsidR="005E4C17" w:rsidRPr="00512273">
        <w:rPr>
          <w:rFonts w:ascii="Times New Roman" w:hAnsi="Times New Roman" w:cs="Times New Roman"/>
          <w:color w:val="auto"/>
          <w:szCs w:val="24"/>
        </w:rPr>
        <w:t xml:space="preserve"> and Asians</w:t>
      </w:r>
      <w:r w:rsidR="00A92A81" w:rsidRPr="00512273">
        <w:rPr>
          <w:rFonts w:ascii="Times New Roman" w:hAnsi="Times New Roman" w:cs="Times New Roman"/>
          <w:color w:val="auto"/>
          <w:szCs w:val="24"/>
        </w:rPr>
        <w:t xml:space="preserve">, but </w:t>
      </w:r>
      <w:r w:rsidR="008D3C45" w:rsidRPr="00512273">
        <w:rPr>
          <w:rFonts w:ascii="Times New Roman" w:hAnsi="Times New Roman" w:cs="Times New Roman"/>
          <w:color w:val="auto"/>
          <w:szCs w:val="24"/>
        </w:rPr>
        <w:t>whether</w:t>
      </w:r>
      <w:r w:rsidR="00A92A81" w:rsidRPr="00512273">
        <w:rPr>
          <w:rFonts w:ascii="Times New Roman" w:hAnsi="Times New Roman" w:cs="Times New Roman"/>
          <w:color w:val="auto"/>
          <w:szCs w:val="24"/>
        </w:rPr>
        <w:t xml:space="preserve"> </w:t>
      </w:r>
      <w:r w:rsidR="004419A5" w:rsidRPr="00512273">
        <w:rPr>
          <w:rFonts w:ascii="Times New Roman" w:hAnsi="Times New Roman" w:cs="Times New Roman"/>
          <w:color w:val="auto"/>
          <w:szCs w:val="24"/>
        </w:rPr>
        <w:t>racial discrimination</w:t>
      </w:r>
      <w:r w:rsidR="4CDEA68B" w:rsidRPr="00512273">
        <w:rPr>
          <w:rFonts w:ascii="Times New Roman" w:hAnsi="Times New Roman" w:cs="Times New Roman"/>
          <w:color w:val="auto"/>
          <w:szCs w:val="24"/>
        </w:rPr>
        <w:t xml:space="preserve"> </w:t>
      </w:r>
      <w:r w:rsidR="004F0C3E" w:rsidRPr="00512273">
        <w:rPr>
          <w:rFonts w:ascii="Times New Roman" w:hAnsi="Times New Roman" w:cs="Times New Roman"/>
          <w:color w:val="auto"/>
          <w:szCs w:val="24"/>
        </w:rPr>
        <w:t>accounts for these</w:t>
      </w:r>
      <w:r w:rsidR="4CDEA68B" w:rsidRPr="00512273">
        <w:rPr>
          <w:rFonts w:ascii="Times New Roman" w:hAnsi="Times New Roman" w:cs="Times New Roman"/>
          <w:color w:val="auto"/>
          <w:szCs w:val="24"/>
        </w:rPr>
        <w:t xml:space="preserve"> killings remains disputed</w:t>
      </w:r>
      <w:r w:rsidR="00B56AFD" w:rsidRPr="00512273">
        <w:rPr>
          <w:rFonts w:ascii="Times New Roman" w:hAnsi="Times New Roman" w:cs="Times New Roman"/>
          <w:color w:val="auto"/>
          <w:szCs w:val="24"/>
        </w:rPr>
        <w:t xml:space="preserve">. </w:t>
      </w:r>
      <w:r w:rsidR="00A92A81" w:rsidRPr="00512273">
        <w:rPr>
          <w:rFonts w:ascii="Times New Roman" w:hAnsi="Times New Roman" w:cs="Times New Roman"/>
          <w:color w:val="auto"/>
          <w:szCs w:val="24"/>
        </w:rPr>
        <w:t xml:space="preserve">We contribute to this debate by examining structural </w:t>
      </w:r>
      <w:r w:rsidR="4CDEA68B" w:rsidRPr="00512273">
        <w:rPr>
          <w:rFonts w:ascii="Times New Roman" w:hAnsi="Times New Roman" w:cs="Times New Roman"/>
          <w:color w:val="auto"/>
          <w:szCs w:val="24"/>
        </w:rPr>
        <w:t xml:space="preserve">conditions </w:t>
      </w:r>
      <w:r w:rsidR="00D03DA1" w:rsidRPr="00512273">
        <w:rPr>
          <w:rFonts w:ascii="Times New Roman" w:hAnsi="Times New Roman" w:cs="Times New Roman"/>
          <w:color w:val="auto"/>
          <w:szCs w:val="24"/>
        </w:rPr>
        <w:t>in</w:t>
      </w:r>
      <w:r w:rsidR="4CDEA68B" w:rsidRPr="00512273">
        <w:rPr>
          <w:rFonts w:ascii="Times New Roman" w:hAnsi="Times New Roman" w:cs="Times New Roman"/>
          <w:color w:val="auto"/>
          <w:szCs w:val="24"/>
        </w:rPr>
        <w:t xml:space="preserve"> US metropolitan area</w:t>
      </w:r>
      <w:r w:rsidR="00D03DA1" w:rsidRPr="00512273">
        <w:rPr>
          <w:rFonts w:ascii="Times New Roman" w:hAnsi="Times New Roman" w:cs="Times New Roman"/>
          <w:color w:val="auto"/>
          <w:szCs w:val="24"/>
        </w:rPr>
        <w:t>s</w:t>
      </w:r>
      <w:r w:rsidR="4CDEA68B" w:rsidRPr="00512273">
        <w:rPr>
          <w:rFonts w:ascii="Times New Roman" w:hAnsi="Times New Roman" w:cs="Times New Roman"/>
          <w:color w:val="auto"/>
          <w:szCs w:val="24"/>
        </w:rPr>
        <w:t xml:space="preserve"> that </w:t>
      </w:r>
      <w:r w:rsidR="004D4D60" w:rsidRPr="00512273">
        <w:rPr>
          <w:rFonts w:ascii="Times New Roman" w:hAnsi="Times New Roman" w:cs="Times New Roman"/>
          <w:color w:val="auto"/>
          <w:szCs w:val="24"/>
        </w:rPr>
        <w:t xml:space="preserve">are associated with </w:t>
      </w:r>
      <w:r w:rsidR="4CDEA68B" w:rsidRPr="00512273">
        <w:rPr>
          <w:rFonts w:ascii="Times New Roman" w:hAnsi="Times New Roman" w:cs="Times New Roman"/>
          <w:color w:val="auto"/>
          <w:szCs w:val="24"/>
        </w:rPr>
        <w:t xml:space="preserve">the expected count of </w:t>
      </w:r>
      <w:r w:rsidR="004619B2" w:rsidRPr="00512273">
        <w:rPr>
          <w:rFonts w:ascii="Times New Roman" w:hAnsi="Times New Roman" w:cs="Times New Roman"/>
          <w:color w:val="auto"/>
          <w:szCs w:val="24"/>
        </w:rPr>
        <w:t>police-caused killings</w:t>
      </w:r>
      <w:r w:rsidR="00B56AFD" w:rsidRPr="00512273">
        <w:rPr>
          <w:rFonts w:ascii="Times New Roman" w:hAnsi="Times New Roman" w:cs="Times New Roman"/>
          <w:color w:val="auto"/>
          <w:szCs w:val="24"/>
        </w:rPr>
        <w:t xml:space="preserve">. </w:t>
      </w:r>
      <w:r w:rsidR="000E68C2" w:rsidRPr="00512273">
        <w:rPr>
          <w:rFonts w:ascii="Times New Roman" w:hAnsi="Times New Roman" w:cs="Times New Roman"/>
          <w:color w:val="auto"/>
          <w:szCs w:val="24"/>
        </w:rPr>
        <w:t>Using a</w:t>
      </w:r>
      <w:r w:rsidR="001E71BC" w:rsidRPr="00512273">
        <w:rPr>
          <w:rFonts w:ascii="Times New Roman" w:hAnsi="Times New Roman" w:cs="Times New Roman"/>
          <w:color w:val="auto"/>
          <w:szCs w:val="24"/>
        </w:rPr>
        <w:t>n</w:t>
      </w:r>
      <w:r w:rsidR="000E68C2" w:rsidRPr="00512273">
        <w:rPr>
          <w:rFonts w:ascii="Times New Roman" w:hAnsi="Times New Roman" w:cs="Times New Roman"/>
          <w:color w:val="auto"/>
          <w:szCs w:val="24"/>
        </w:rPr>
        <w:t xml:space="preserve"> </w:t>
      </w:r>
      <w:r w:rsidR="4CDEA68B" w:rsidRPr="00512273">
        <w:rPr>
          <w:rFonts w:ascii="Times New Roman" w:hAnsi="Times New Roman" w:cs="Times New Roman"/>
          <w:color w:val="auto"/>
          <w:szCs w:val="24"/>
        </w:rPr>
        <w:t xml:space="preserve">economic competition model, we find that </w:t>
      </w:r>
      <w:r w:rsidR="0073487D" w:rsidRPr="00512273">
        <w:rPr>
          <w:rFonts w:ascii="Times New Roman" w:hAnsi="Times New Roman" w:cs="Times New Roman"/>
          <w:color w:val="auto"/>
          <w:szCs w:val="24"/>
        </w:rPr>
        <w:t xml:space="preserve">the </w:t>
      </w:r>
      <w:r w:rsidR="00A92A81" w:rsidRPr="00512273">
        <w:rPr>
          <w:rFonts w:ascii="Times New Roman" w:hAnsi="Times New Roman" w:cs="Times New Roman"/>
          <w:color w:val="auto"/>
          <w:szCs w:val="24"/>
        </w:rPr>
        <w:t xml:space="preserve">size of the metropolitan </w:t>
      </w:r>
      <w:r w:rsidRPr="00512273">
        <w:rPr>
          <w:rFonts w:ascii="Times New Roman" w:hAnsi="Times New Roman" w:cs="Times New Roman"/>
          <w:color w:val="auto"/>
          <w:szCs w:val="24"/>
        </w:rPr>
        <w:t>black</w:t>
      </w:r>
      <w:r w:rsidR="00A92A81" w:rsidRPr="00512273">
        <w:rPr>
          <w:rFonts w:ascii="Times New Roman" w:hAnsi="Times New Roman" w:cs="Times New Roman"/>
          <w:color w:val="auto"/>
          <w:szCs w:val="24"/>
        </w:rPr>
        <w:t xml:space="preserve"> population (relative </w:t>
      </w:r>
      <w:r w:rsidR="004F0C3E" w:rsidRPr="00512273">
        <w:rPr>
          <w:rFonts w:ascii="Times New Roman" w:hAnsi="Times New Roman" w:cs="Times New Roman"/>
          <w:color w:val="auto"/>
          <w:szCs w:val="24"/>
        </w:rPr>
        <w:t xml:space="preserve">to </w:t>
      </w:r>
      <w:r w:rsidR="00A92A81" w:rsidRPr="00512273">
        <w:rPr>
          <w:rFonts w:ascii="Times New Roman" w:hAnsi="Times New Roman" w:cs="Times New Roman"/>
          <w:color w:val="auto"/>
          <w:szCs w:val="24"/>
        </w:rPr>
        <w:t xml:space="preserve">the </w:t>
      </w:r>
      <w:r w:rsidRPr="00512273">
        <w:rPr>
          <w:rFonts w:ascii="Times New Roman" w:hAnsi="Times New Roman" w:cs="Times New Roman"/>
          <w:color w:val="auto"/>
          <w:szCs w:val="24"/>
        </w:rPr>
        <w:t>white</w:t>
      </w:r>
      <w:r w:rsidR="00A92A81" w:rsidRPr="00512273">
        <w:rPr>
          <w:rFonts w:ascii="Times New Roman" w:hAnsi="Times New Roman" w:cs="Times New Roman"/>
          <w:color w:val="auto"/>
          <w:szCs w:val="24"/>
        </w:rPr>
        <w:t xml:space="preserve"> population) positively predicts the expected count of </w:t>
      </w:r>
      <w:r w:rsidR="004619B2" w:rsidRPr="00512273">
        <w:rPr>
          <w:rFonts w:ascii="Times New Roman" w:hAnsi="Times New Roman" w:cs="Times New Roman"/>
          <w:color w:val="auto"/>
          <w:szCs w:val="24"/>
        </w:rPr>
        <w:t>police-caused killings</w:t>
      </w:r>
      <w:r w:rsidR="00B91848" w:rsidRPr="00512273">
        <w:rPr>
          <w:rFonts w:ascii="Times New Roman" w:hAnsi="Times New Roman" w:cs="Times New Roman"/>
          <w:color w:val="auto"/>
          <w:szCs w:val="24"/>
        </w:rPr>
        <w:t xml:space="preserve"> for all minorities and </w:t>
      </w:r>
      <w:r w:rsidRPr="00512273">
        <w:rPr>
          <w:rFonts w:ascii="Times New Roman" w:hAnsi="Times New Roman" w:cs="Times New Roman"/>
          <w:color w:val="auto"/>
          <w:szCs w:val="24"/>
        </w:rPr>
        <w:t>black</w:t>
      </w:r>
      <w:r w:rsidR="00B91848" w:rsidRPr="00512273">
        <w:rPr>
          <w:rFonts w:ascii="Times New Roman" w:hAnsi="Times New Roman" w:cs="Times New Roman"/>
          <w:color w:val="auto"/>
          <w:szCs w:val="24"/>
        </w:rPr>
        <w:t>s. Moreover, t</w:t>
      </w:r>
      <w:r w:rsidR="005E4C17" w:rsidRPr="00512273">
        <w:rPr>
          <w:rFonts w:ascii="Times New Roman" w:hAnsi="Times New Roman" w:cs="Times New Roman"/>
          <w:color w:val="auto"/>
          <w:szCs w:val="24"/>
        </w:rPr>
        <w:t xml:space="preserve">he size of the </w:t>
      </w:r>
      <w:proofErr w:type="spellStart"/>
      <w:r w:rsidRPr="00512273">
        <w:rPr>
          <w:rFonts w:ascii="Times New Roman" w:hAnsi="Times New Roman" w:cs="Times New Roman"/>
          <w:color w:val="auto"/>
          <w:szCs w:val="24"/>
        </w:rPr>
        <w:t>Latinx</w:t>
      </w:r>
      <w:proofErr w:type="spellEnd"/>
      <w:r w:rsidR="005E4C17" w:rsidRPr="00512273">
        <w:rPr>
          <w:rFonts w:ascii="Times New Roman" w:hAnsi="Times New Roman" w:cs="Times New Roman"/>
          <w:color w:val="auto"/>
          <w:szCs w:val="24"/>
        </w:rPr>
        <w:t xml:space="preserve"> population (relative to </w:t>
      </w:r>
      <w:r w:rsidRPr="00512273">
        <w:rPr>
          <w:rFonts w:ascii="Times New Roman" w:hAnsi="Times New Roman" w:cs="Times New Roman"/>
          <w:color w:val="auto"/>
          <w:szCs w:val="24"/>
        </w:rPr>
        <w:t>white</w:t>
      </w:r>
      <w:r w:rsidR="005E4C17" w:rsidRPr="00512273">
        <w:rPr>
          <w:rFonts w:ascii="Times New Roman" w:hAnsi="Times New Roman" w:cs="Times New Roman"/>
          <w:color w:val="auto"/>
          <w:szCs w:val="24"/>
        </w:rPr>
        <w:t xml:space="preserve">s) </w:t>
      </w:r>
      <w:r w:rsidR="00B91848" w:rsidRPr="00512273">
        <w:rPr>
          <w:rFonts w:ascii="Times New Roman" w:hAnsi="Times New Roman" w:cs="Times New Roman"/>
          <w:color w:val="auto"/>
          <w:szCs w:val="24"/>
        </w:rPr>
        <w:t xml:space="preserve">predicts the expect count of </w:t>
      </w:r>
      <w:r w:rsidR="004619B2" w:rsidRPr="00512273">
        <w:rPr>
          <w:rFonts w:ascii="Times New Roman" w:hAnsi="Times New Roman" w:cs="Times New Roman"/>
          <w:color w:val="auto"/>
          <w:szCs w:val="24"/>
        </w:rPr>
        <w:t>police-caused killings</w:t>
      </w:r>
      <w:r w:rsidR="00B91848" w:rsidRPr="00512273">
        <w:rPr>
          <w:rFonts w:ascii="Times New Roman" w:hAnsi="Times New Roman" w:cs="Times New Roman"/>
          <w:color w:val="auto"/>
          <w:szCs w:val="24"/>
        </w:rPr>
        <w:t xml:space="preserve"> of </w:t>
      </w:r>
      <w:proofErr w:type="spellStart"/>
      <w:r w:rsidRPr="00512273">
        <w:rPr>
          <w:rFonts w:ascii="Times New Roman" w:hAnsi="Times New Roman" w:cs="Times New Roman"/>
          <w:color w:val="auto"/>
          <w:szCs w:val="24"/>
        </w:rPr>
        <w:t>Latinx</w:t>
      </w:r>
      <w:proofErr w:type="spellEnd"/>
      <w:r w:rsidR="00B91848" w:rsidRPr="00512273">
        <w:rPr>
          <w:rFonts w:ascii="Times New Roman" w:hAnsi="Times New Roman" w:cs="Times New Roman"/>
          <w:color w:val="auto"/>
          <w:szCs w:val="24"/>
        </w:rPr>
        <w:t xml:space="preserve"> civilians</w:t>
      </w:r>
      <w:r w:rsidR="00B56AFD" w:rsidRPr="00512273">
        <w:rPr>
          <w:rFonts w:ascii="Times New Roman" w:hAnsi="Times New Roman" w:cs="Times New Roman"/>
          <w:color w:val="auto"/>
          <w:szCs w:val="24"/>
        </w:rPr>
        <w:t xml:space="preserve">. </w:t>
      </w:r>
      <w:r w:rsidR="00B85B51" w:rsidRPr="00512273">
        <w:rPr>
          <w:rFonts w:ascii="Times New Roman" w:hAnsi="Times New Roman" w:cs="Times New Roman"/>
          <w:color w:val="auto"/>
          <w:szCs w:val="24"/>
        </w:rPr>
        <w:t xml:space="preserve">Furthermore, we </w:t>
      </w:r>
      <w:r w:rsidR="00DB1CE6">
        <w:rPr>
          <w:rFonts w:ascii="Times New Roman" w:hAnsi="Times New Roman" w:cs="Times New Roman"/>
          <w:color w:val="auto"/>
          <w:szCs w:val="24"/>
        </w:rPr>
        <w:t>find that metropolitan areas with more mixed-race neighborhoods experience higher expected counts of police-caused killings, specifically, for all, black and white civilians</w:t>
      </w:r>
      <w:r w:rsidR="00B56AFD" w:rsidRPr="00512273">
        <w:rPr>
          <w:rFonts w:ascii="Times New Roman" w:hAnsi="Times New Roman" w:cs="Times New Roman"/>
          <w:color w:val="auto"/>
          <w:szCs w:val="24"/>
        </w:rPr>
        <w:t xml:space="preserve">. </w:t>
      </w:r>
      <w:r w:rsidR="00B15267" w:rsidRPr="00512273">
        <w:rPr>
          <w:rFonts w:ascii="Times New Roman" w:hAnsi="Times New Roman" w:cs="Times New Roman"/>
          <w:color w:val="auto"/>
          <w:szCs w:val="24"/>
        </w:rPr>
        <w:t xml:space="preserve">Finally, we find that </w:t>
      </w:r>
      <w:r w:rsidR="000E68C2" w:rsidRPr="00512273">
        <w:rPr>
          <w:rFonts w:ascii="Times New Roman" w:hAnsi="Times New Roman" w:cs="Times New Roman"/>
          <w:color w:val="auto"/>
          <w:szCs w:val="24"/>
        </w:rPr>
        <w:t xml:space="preserve">overall </w:t>
      </w:r>
      <w:r w:rsidR="00B15267" w:rsidRPr="00512273">
        <w:rPr>
          <w:rFonts w:ascii="Times New Roman" w:hAnsi="Times New Roman" w:cs="Times New Roman"/>
          <w:color w:val="auto"/>
          <w:szCs w:val="24"/>
        </w:rPr>
        <w:t>population size</w:t>
      </w:r>
      <w:r w:rsidR="001E71BC" w:rsidRPr="00512273">
        <w:rPr>
          <w:rFonts w:ascii="Times New Roman" w:hAnsi="Times New Roman" w:cs="Times New Roman"/>
          <w:color w:val="auto"/>
          <w:szCs w:val="24"/>
        </w:rPr>
        <w:t xml:space="preserve"> </w:t>
      </w:r>
      <w:r w:rsidR="00B15267" w:rsidRPr="00512273">
        <w:rPr>
          <w:rFonts w:ascii="Times New Roman" w:hAnsi="Times New Roman" w:cs="Times New Roman"/>
          <w:color w:val="auto"/>
          <w:szCs w:val="24"/>
        </w:rPr>
        <w:t>also predicts the expected number of people killed by the police</w:t>
      </w:r>
      <w:r w:rsidR="000E68C2" w:rsidRPr="00512273">
        <w:rPr>
          <w:rFonts w:ascii="Times New Roman" w:hAnsi="Times New Roman" w:cs="Times New Roman"/>
          <w:color w:val="auto"/>
          <w:szCs w:val="24"/>
        </w:rPr>
        <w:t xml:space="preserve">, </w:t>
      </w:r>
      <w:r w:rsidR="001E71BC" w:rsidRPr="00512273">
        <w:rPr>
          <w:rFonts w:ascii="Times New Roman" w:hAnsi="Times New Roman" w:cs="Times New Roman"/>
          <w:color w:val="auto"/>
          <w:szCs w:val="24"/>
        </w:rPr>
        <w:t>but violent crime does not</w:t>
      </w:r>
      <w:r w:rsidR="002608A7" w:rsidRPr="00512273">
        <w:rPr>
          <w:rFonts w:ascii="Times New Roman" w:hAnsi="Times New Roman" w:cs="Times New Roman"/>
          <w:color w:val="auto"/>
          <w:szCs w:val="24"/>
        </w:rPr>
        <w:t>,</w:t>
      </w:r>
      <w:r w:rsidR="004D4D60" w:rsidRPr="00512273">
        <w:rPr>
          <w:rFonts w:ascii="Times New Roman" w:hAnsi="Times New Roman" w:cs="Times New Roman"/>
          <w:color w:val="auto"/>
          <w:szCs w:val="24"/>
        </w:rPr>
        <w:t xml:space="preserve"> calling into question accounts that deaths are a function of crime</w:t>
      </w:r>
      <w:r w:rsidR="00B56AFD" w:rsidRPr="00512273">
        <w:rPr>
          <w:rFonts w:ascii="Times New Roman" w:hAnsi="Times New Roman" w:cs="Times New Roman"/>
          <w:color w:val="auto"/>
          <w:szCs w:val="24"/>
        </w:rPr>
        <w:t xml:space="preserve">. </w:t>
      </w:r>
      <w:r w:rsidR="000E68C2" w:rsidRPr="00512273">
        <w:rPr>
          <w:rFonts w:ascii="Times New Roman" w:hAnsi="Times New Roman" w:cs="Times New Roman"/>
          <w:color w:val="auto"/>
          <w:szCs w:val="24"/>
        </w:rPr>
        <w:t xml:space="preserve">Our findings suggest, first, that the underlying conditions that lead to the deaths of </w:t>
      </w:r>
      <w:r w:rsidRPr="00512273">
        <w:rPr>
          <w:rFonts w:ascii="Times New Roman" w:hAnsi="Times New Roman" w:cs="Times New Roman"/>
          <w:color w:val="auto"/>
          <w:szCs w:val="24"/>
        </w:rPr>
        <w:t>black</w:t>
      </w:r>
      <w:r w:rsidR="000E68C2" w:rsidRPr="00512273">
        <w:rPr>
          <w:rFonts w:ascii="Times New Roman" w:hAnsi="Times New Roman" w:cs="Times New Roman"/>
          <w:color w:val="auto"/>
          <w:szCs w:val="24"/>
        </w:rPr>
        <w:t xml:space="preserve"> </w:t>
      </w:r>
      <w:r w:rsidR="00646278" w:rsidRPr="00512273">
        <w:rPr>
          <w:rFonts w:ascii="Times New Roman" w:hAnsi="Times New Roman" w:cs="Times New Roman"/>
          <w:color w:val="auto"/>
          <w:szCs w:val="24"/>
        </w:rPr>
        <w:t xml:space="preserve">and </w:t>
      </w:r>
      <w:proofErr w:type="spellStart"/>
      <w:r w:rsidRPr="00512273">
        <w:rPr>
          <w:rFonts w:ascii="Times New Roman" w:hAnsi="Times New Roman" w:cs="Times New Roman"/>
          <w:color w:val="auto"/>
          <w:szCs w:val="24"/>
        </w:rPr>
        <w:t>Latinx</w:t>
      </w:r>
      <w:proofErr w:type="spellEnd"/>
      <w:r w:rsidR="00646278" w:rsidRPr="00512273">
        <w:rPr>
          <w:rFonts w:ascii="Times New Roman" w:hAnsi="Times New Roman" w:cs="Times New Roman"/>
          <w:color w:val="auto"/>
          <w:szCs w:val="24"/>
        </w:rPr>
        <w:t xml:space="preserve"> </w:t>
      </w:r>
      <w:r w:rsidR="000E68C2" w:rsidRPr="00512273">
        <w:rPr>
          <w:rFonts w:ascii="Times New Roman" w:hAnsi="Times New Roman" w:cs="Times New Roman"/>
          <w:color w:val="auto"/>
          <w:szCs w:val="24"/>
        </w:rPr>
        <w:t>people at the hands of police are different than police</w:t>
      </w:r>
      <w:r w:rsidR="001C1FE5" w:rsidRPr="00512273">
        <w:rPr>
          <w:rFonts w:ascii="Times New Roman" w:hAnsi="Times New Roman" w:cs="Times New Roman"/>
          <w:color w:val="auto"/>
          <w:szCs w:val="24"/>
        </w:rPr>
        <w:t>-</w:t>
      </w:r>
      <w:r w:rsidR="00646278" w:rsidRPr="00512273">
        <w:rPr>
          <w:rFonts w:ascii="Times New Roman" w:hAnsi="Times New Roman" w:cs="Times New Roman"/>
          <w:color w:val="auto"/>
          <w:szCs w:val="24"/>
        </w:rPr>
        <w:t>caused</w:t>
      </w:r>
      <w:r w:rsidR="000E68C2" w:rsidRPr="00512273">
        <w:rPr>
          <w:rFonts w:ascii="Times New Roman" w:hAnsi="Times New Roman" w:cs="Times New Roman"/>
          <w:color w:val="auto"/>
          <w:szCs w:val="24"/>
        </w:rPr>
        <w:t xml:space="preserve"> deaths of people of other races. Second, </w:t>
      </w:r>
      <w:r w:rsidR="004D4D60" w:rsidRPr="00512273">
        <w:rPr>
          <w:rFonts w:ascii="Times New Roman" w:hAnsi="Times New Roman" w:cs="Times New Roman"/>
          <w:color w:val="auto"/>
          <w:szCs w:val="24"/>
        </w:rPr>
        <w:t xml:space="preserve">in developing solutions to the serious social problem of </w:t>
      </w:r>
      <w:r w:rsidR="00646278" w:rsidRPr="00512273">
        <w:rPr>
          <w:rFonts w:ascii="Times New Roman" w:hAnsi="Times New Roman" w:cs="Times New Roman"/>
          <w:color w:val="auto"/>
          <w:szCs w:val="24"/>
        </w:rPr>
        <w:t>police-caused</w:t>
      </w:r>
      <w:r w:rsidR="004D4D60" w:rsidRPr="00512273">
        <w:rPr>
          <w:rFonts w:ascii="Times New Roman" w:hAnsi="Times New Roman" w:cs="Times New Roman"/>
          <w:color w:val="auto"/>
          <w:szCs w:val="24"/>
        </w:rPr>
        <w:t xml:space="preserve"> deaths, </w:t>
      </w:r>
      <w:r w:rsidR="000E68C2" w:rsidRPr="00512273">
        <w:rPr>
          <w:rFonts w:ascii="Times New Roman" w:hAnsi="Times New Roman" w:cs="Times New Roman"/>
          <w:color w:val="auto"/>
          <w:szCs w:val="24"/>
        </w:rPr>
        <w:t xml:space="preserve">we need to look beyond the proximal causes of </w:t>
      </w:r>
      <w:r w:rsidR="004D4D60" w:rsidRPr="00512273">
        <w:rPr>
          <w:rFonts w:ascii="Times New Roman" w:hAnsi="Times New Roman" w:cs="Times New Roman"/>
          <w:color w:val="auto"/>
          <w:szCs w:val="24"/>
        </w:rPr>
        <w:t>these</w:t>
      </w:r>
      <w:r w:rsidR="000E68C2" w:rsidRPr="00512273">
        <w:rPr>
          <w:rFonts w:ascii="Times New Roman" w:hAnsi="Times New Roman" w:cs="Times New Roman"/>
          <w:color w:val="auto"/>
          <w:szCs w:val="24"/>
        </w:rPr>
        <w:t xml:space="preserve"> death (i.e., the police) to the distal </w:t>
      </w:r>
      <w:r w:rsidR="004D4D60" w:rsidRPr="00512273">
        <w:rPr>
          <w:rFonts w:ascii="Times New Roman" w:hAnsi="Times New Roman" w:cs="Times New Roman"/>
          <w:color w:val="auto"/>
          <w:szCs w:val="24"/>
        </w:rPr>
        <w:t xml:space="preserve">factors </w:t>
      </w:r>
      <w:r w:rsidR="000E68C2" w:rsidRPr="00512273">
        <w:rPr>
          <w:rFonts w:ascii="Times New Roman" w:hAnsi="Times New Roman" w:cs="Times New Roman"/>
          <w:color w:val="auto"/>
          <w:szCs w:val="24"/>
        </w:rPr>
        <w:t xml:space="preserve">operating at the </w:t>
      </w:r>
      <w:r w:rsidR="004D4D60" w:rsidRPr="00512273">
        <w:rPr>
          <w:rFonts w:ascii="Times New Roman" w:hAnsi="Times New Roman" w:cs="Times New Roman"/>
          <w:color w:val="auto"/>
          <w:szCs w:val="24"/>
        </w:rPr>
        <w:t xml:space="preserve">metropolitan </w:t>
      </w:r>
      <w:r w:rsidR="000E68C2" w:rsidRPr="00512273">
        <w:rPr>
          <w:rFonts w:ascii="Times New Roman" w:hAnsi="Times New Roman" w:cs="Times New Roman"/>
          <w:color w:val="auto"/>
          <w:szCs w:val="24"/>
        </w:rPr>
        <w:t>level</w:t>
      </w:r>
      <w:r w:rsidR="00646278" w:rsidRPr="00512273">
        <w:rPr>
          <w:rFonts w:ascii="Times New Roman" w:hAnsi="Times New Roman" w:cs="Times New Roman"/>
          <w:color w:val="auto"/>
          <w:szCs w:val="24"/>
        </w:rPr>
        <w:t xml:space="preserve"> that promote </w:t>
      </w:r>
      <w:r w:rsidRPr="00512273">
        <w:rPr>
          <w:rFonts w:ascii="Times New Roman" w:hAnsi="Times New Roman" w:cs="Times New Roman"/>
          <w:color w:val="auto"/>
          <w:szCs w:val="24"/>
        </w:rPr>
        <w:t>white</w:t>
      </w:r>
      <w:r w:rsidR="00646278" w:rsidRPr="00512273">
        <w:rPr>
          <w:rFonts w:ascii="Times New Roman" w:hAnsi="Times New Roman" w:cs="Times New Roman"/>
          <w:color w:val="auto"/>
          <w:szCs w:val="24"/>
        </w:rPr>
        <w:t xml:space="preserve"> supremacy</w:t>
      </w:r>
      <w:r w:rsidR="00B56AFD" w:rsidRPr="00512273">
        <w:rPr>
          <w:rFonts w:ascii="Times New Roman" w:hAnsi="Times New Roman" w:cs="Times New Roman"/>
          <w:color w:val="auto"/>
          <w:szCs w:val="24"/>
        </w:rPr>
        <w:t xml:space="preserve">. </w:t>
      </w:r>
    </w:p>
    <w:bookmarkEnd w:id="0"/>
    <w:p w14:paraId="0202CDA3" w14:textId="77777777" w:rsidR="009234E0" w:rsidRPr="00512273" w:rsidRDefault="009234E0" w:rsidP="00304F89">
      <w:pPr>
        <w:contextualSpacing/>
        <w:rPr>
          <w:rFonts w:ascii="Times New Roman" w:hAnsi="Times New Roman" w:cs="Times New Roman"/>
          <w:i/>
          <w:color w:val="auto"/>
          <w:szCs w:val="24"/>
        </w:rPr>
      </w:pPr>
    </w:p>
    <w:p w14:paraId="409798CB" w14:textId="77777777" w:rsidR="009234E0" w:rsidRPr="00512273" w:rsidRDefault="009234E0" w:rsidP="00304F89">
      <w:pPr>
        <w:contextualSpacing/>
        <w:rPr>
          <w:rFonts w:ascii="Times New Roman" w:hAnsi="Times New Roman" w:cs="Times New Roman"/>
          <w:i/>
          <w:color w:val="auto"/>
          <w:szCs w:val="24"/>
        </w:rPr>
      </w:pPr>
    </w:p>
    <w:p w14:paraId="12CD6E88" w14:textId="77777777" w:rsidR="009234E0" w:rsidRPr="00512273" w:rsidRDefault="009234E0" w:rsidP="00304F89">
      <w:pPr>
        <w:contextualSpacing/>
        <w:rPr>
          <w:rFonts w:ascii="Times New Roman" w:hAnsi="Times New Roman" w:cs="Times New Roman"/>
          <w:color w:val="auto"/>
          <w:szCs w:val="24"/>
        </w:rPr>
      </w:pPr>
    </w:p>
    <w:p w14:paraId="5DF739EB" w14:textId="77777777" w:rsidR="000473D4" w:rsidRPr="00512273" w:rsidRDefault="000473D4" w:rsidP="00304F89">
      <w:pPr>
        <w:contextualSpacing/>
        <w:rPr>
          <w:rFonts w:ascii="Times New Roman" w:hAnsi="Times New Roman" w:cs="Times New Roman"/>
          <w:color w:val="auto"/>
          <w:szCs w:val="24"/>
        </w:rPr>
      </w:pPr>
    </w:p>
    <w:p w14:paraId="7075E348" w14:textId="77777777" w:rsidR="000473D4" w:rsidRPr="00512273" w:rsidRDefault="000473D4" w:rsidP="00304F89">
      <w:pPr>
        <w:contextualSpacing/>
        <w:rPr>
          <w:rFonts w:ascii="Times New Roman" w:hAnsi="Times New Roman" w:cs="Times New Roman"/>
          <w:color w:val="auto"/>
          <w:szCs w:val="24"/>
        </w:rPr>
      </w:pPr>
    </w:p>
    <w:p w14:paraId="759D251C" w14:textId="77777777" w:rsidR="000473D4" w:rsidRPr="00512273" w:rsidRDefault="000473D4" w:rsidP="00304F89">
      <w:pPr>
        <w:contextualSpacing/>
        <w:rPr>
          <w:rFonts w:ascii="Times New Roman" w:hAnsi="Times New Roman" w:cs="Times New Roman"/>
          <w:color w:val="auto"/>
          <w:szCs w:val="24"/>
        </w:rPr>
      </w:pPr>
    </w:p>
    <w:p w14:paraId="28A58900" w14:textId="77777777" w:rsidR="000473D4" w:rsidRPr="00512273" w:rsidRDefault="000473D4" w:rsidP="00304F89">
      <w:pPr>
        <w:contextualSpacing/>
        <w:rPr>
          <w:rFonts w:ascii="Times New Roman" w:hAnsi="Times New Roman" w:cs="Times New Roman"/>
          <w:color w:val="auto"/>
          <w:szCs w:val="24"/>
        </w:rPr>
      </w:pPr>
    </w:p>
    <w:p w14:paraId="71859924" w14:textId="77777777" w:rsidR="000473D4" w:rsidRPr="00512273" w:rsidRDefault="000473D4" w:rsidP="00304F89">
      <w:pPr>
        <w:contextualSpacing/>
        <w:rPr>
          <w:rFonts w:ascii="Times New Roman" w:hAnsi="Times New Roman" w:cs="Times New Roman"/>
          <w:color w:val="auto"/>
          <w:szCs w:val="24"/>
        </w:rPr>
      </w:pPr>
    </w:p>
    <w:p w14:paraId="2D50F99C" w14:textId="77777777" w:rsidR="000473D4" w:rsidRPr="00512273" w:rsidRDefault="000473D4" w:rsidP="00304F89">
      <w:pPr>
        <w:contextualSpacing/>
        <w:rPr>
          <w:rFonts w:ascii="Times New Roman" w:hAnsi="Times New Roman" w:cs="Times New Roman"/>
          <w:color w:val="auto"/>
          <w:szCs w:val="24"/>
        </w:rPr>
      </w:pPr>
    </w:p>
    <w:p w14:paraId="16848F25" w14:textId="77777777" w:rsidR="000473D4" w:rsidRPr="00512273" w:rsidRDefault="000473D4" w:rsidP="00304F89">
      <w:pPr>
        <w:contextualSpacing/>
        <w:rPr>
          <w:rFonts w:ascii="Times New Roman" w:hAnsi="Times New Roman" w:cs="Times New Roman"/>
          <w:color w:val="auto"/>
          <w:szCs w:val="24"/>
        </w:rPr>
      </w:pPr>
    </w:p>
    <w:p w14:paraId="76743E21" w14:textId="77777777" w:rsidR="000473D4" w:rsidRPr="00512273" w:rsidRDefault="000473D4" w:rsidP="00304F89">
      <w:pPr>
        <w:contextualSpacing/>
        <w:rPr>
          <w:rFonts w:ascii="Times New Roman" w:hAnsi="Times New Roman" w:cs="Times New Roman"/>
          <w:color w:val="auto"/>
          <w:szCs w:val="24"/>
        </w:rPr>
      </w:pPr>
    </w:p>
    <w:p w14:paraId="648060F6" w14:textId="77777777" w:rsidR="000473D4" w:rsidRPr="00512273" w:rsidRDefault="000473D4" w:rsidP="00304F89">
      <w:pPr>
        <w:contextualSpacing/>
        <w:rPr>
          <w:rFonts w:ascii="Times New Roman" w:hAnsi="Times New Roman" w:cs="Times New Roman"/>
          <w:color w:val="auto"/>
          <w:szCs w:val="24"/>
        </w:rPr>
      </w:pPr>
    </w:p>
    <w:p w14:paraId="2C14A9A4" w14:textId="60A33250" w:rsidR="000473D4" w:rsidRDefault="000473D4" w:rsidP="00304F89">
      <w:pPr>
        <w:contextualSpacing/>
        <w:rPr>
          <w:rFonts w:ascii="Times New Roman" w:hAnsi="Times New Roman" w:cs="Times New Roman"/>
          <w:color w:val="auto"/>
          <w:szCs w:val="24"/>
        </w:rPr>
      </w:pPr>
    </w:p>
    <w:p w14:paraId="6FCE1C8C" w14:textId="512A1FDE" w:rsidR="00AF795A" w:rsidRDefault="00AF795A" w:rsidP="00304F89">
      <w:pPr>
        <w:contextualSpacing/>
        <w:rPr>
          <w:rFonts w:ascii="Times New Roman" w:hAnsi="Times New Roman" w:cs="Times New Roman"/>
          <w:color w:val="auto"/>
          <w:szCs w:val="24"/>
        </w:rPr>
      </w:pPr>
    </w:p>
    <w:p w14:paraId="7E5CD556" w14:textId="77777777" w:rsidR="00AF795A" w:rsidRPr="00512273" w:rsidRDefault="00AF795A" w:rsidP="00304F89">
      <w:pPr>
        <w:contextualSpacing/>
        <w:rPr>
          <w:rFonts w:ascii="Times New Roman" w:hAnsi="Times New Roman" w:cs="Times New Roman"/>
          <w:color w:val="auto"/>
          <w:szCs w:val="24"/>
        </w:rPr>
      </w:pPr>
    </w:p>
    <w:p w14:paraId="2FBCBE1D" w14:textId="77777777" w:rsidR="000473D4" w:rsidRPr="00512273" w:rsidRDefault="000473D4" w:rsidP="00304F89">
      <w:pPr>
        <w:contextualSpacing/>
        <w:rPr>
          <w:rFonts w:ascii="Times New Roman" w:hAnsi="Times New Roman" w:cs="Times New Roman"/>
          <w:color w:val="auto"/>
          <w:szCs w:val="24"/>
        </w:rPr>
      </w:pPr>
    </w:p>
    <w:p w14:paraId="76D62796" w14:textId="77777777" w:rsidR="00911792" w:rsidRPr="00512273" w:rsidRDefault="00911792" w:rsidP="00304F89">
      <w:pPr>
        <w:contextualSpacing/>
        <w:rPr>
          <w:rFonts w:ascii="Times New Roman" w:hAnsi="Times New Roman" w:cs="Times New Roman"/>
          <w:color w:val="auto"/>
          <w:szCs w:val="24"/>
        </w:rPr>
      </w:pPr>
    </w:p>
    <w:p w14:paraId="10B9A985" w14:textId="77777777" w:rsidR="00911792" w:rsidRPr="00512273" w:rsidRDefault="00911792" w:rsidP="00304F89">
      <w:pPr>
        <w:contextualSpacing/>
        <w:rPr>
          <w:rFonts w:ascii="Times New Roman" w:hAnsi="Times New Roman" w:cs="Times New Roman"/>
          <w:color w:val="auto"/>
          <w:szCs w:val="24"/>
        </w:rPr>
      </w:pPr>
    </w:p>
    <w:p w14:paraId="3DA908E4" w14:textId="77777777" w:rsidR="00911792" w:rsidRPr="00512273" w:rsidRDefault="00911792" w:rsidP="00304F89">
      <w:pPr>
        <w:contextualSpacing/>
        <w:rPr>
          <w:rFonts w:ascii="Times New Roman" w:hAnsi="Times New Roman" w:cs="Times New Roman"/>
          <w:color w:val="auto"/>
          <w:szCs w:val="24"/>
        </w:rPr>
      </w:pPr>
    </w:p>
    <w:p w14:paraId="18C6E7CD" w14:textId="1524F5CA" w:rsidR="00911792" w:rsidRPr="00512273" w:rsidRDefault="00B15267" w:rsidP="00304F89">
      <w:pPr>
        <w:contextualSpacing/>
        <w:rPr>
          <w:rFonts w:ascii="Times New Roman" w:hAnsi="Times New Roman" w:cs="Times New Roman"/>
          <w:color w:val="auto"/>
          <w:szCs w:val="24"/>
        </w:rPr>
      </w:pPr>
      <w:r w:rsidRPr="00512273">
        <w:rPr>
          <w:rFonts w:ascii="Times New Roman" w:hAnsi="Times New Roman" w:cs="Times New Roman"/>
          <w:b/>
          <w:color w:val="auto"/>
          <w:szCs w:val="24"/>
        </w:rPr>
        <w:t>Word count:</w:t>
      </w:r>
      <w:r w:rsidR="00D045D8" w:rsidRPr="00512273">
        <w:rPr>
          <w:rFonts w:ascii="Times New Roman" w:hAnsi="Times New Roman" w:cs="Times New Roman"/>
          <w:b/>
          <w:color w:val="auto"/>
          <w:szCs w:val="24"/>
        </w:rPr>
        <w:t xml:space="preserve"> </w:t>
      </w:r>
      <w:r w:rsidR="008D29F4" w:rsidRPr="00512273">
        <w:rPr>
          <w:rFonts w:ascii="Times New Roman" w:hAnsi="Times New Roman" w:cs="Times New Roman"/>
          <w:color w:val="auto"/>
          <w:szCs w:val="24"/>
        </w:rPr>
        <w:t>9</w:t>
      </w:r>
      <w:r w:rsidR="00DF5B56">
        <w:rPr>
          <w:rFonts w:ascii="Times New Roman" w:hAnsi="Times New Roman" w:cs="Times New Roman"/>
          <w:color w:val="auto"/>
          <w:szCs w:val="24"/>
        </w:rPr>
        <w:t>,748</w:t>
      </w:r>
    </w:p>
    <w:p w14:paraId="21B75634" w14:textId="77777777" w:rsidR="00911792" w:rsidRPr="00512273" w:rsidRDefault="00911792" w:rsidP="00304F89">
      <w:pPr>
        <w:contextualSpacing/>
        <w:rPr>
          <w:rFonts w:ascii="Times New Roman" w:hAnsi="Times New Roman" w:cs="Times New Roman"/>
          <w:color w:val="auto"/>
          <w:szCs w:val="24"/>
        </w:rPr>
      </w:pPr>
    </w:p>
    <w:p w14:paraId="1172BB3F" w14:textId="77777777" w:rsidR="00911792" w:rsidRPr="00512273" w:rsidRDefault="00911792" w:rsidP="00304F89">
      <w:pPr>
        <w:contextualSpacing/>
        <w:rPr>
          <w:rFonts w:ascii="Times New Roman" w:hAnsi="Times New Roman" w:cs="Times New Roman"/>
          <w:color w:val="auto"/>
          <w:szCs w:val="24"/>
        </w:rPr>
      </w:pPr>
    </w:p>
    <w:p w14:paraId="798615C2" w14:textId="77777777" w:rsidR="00911792" w:rsidRPr="00512273" w:rsidRDefault="00911792" w:rsidP="00304F89">
      <w:pPr>
        <w:contextualSpacing/>
        <w:rPr>
          <w:rFonts w:ascii="Times New Roman" w:hAnsi="Times New Roman" w:cs="Times New Roman"/>
          <w:color w:val="auto"/>
          <w:szCs w:val="24"/>
        </w:rPr>
      </w:pPr>
    </w:p>
    <w:p w14:paraId="27FDA452" w14:textId="77777777" w:rsidR="00911792" w:rsidRPr="00512273" w:rsidRDefault="00911792" w:rsidP="00304F89">
      <w:pPr>
        <w:contextualSpacing/>
        <w:rPr>
          <w:rFonts w:ascii="Times New Roman" w:hAnsi="Times New Roman" w:cs="Times New Roman"/>
          <w:color w:val="auto"/>
          <w:szCs w:val="24"/>
        </w:rPr>
      </w:pPr>
    </w:p>
    <w:p w14:paraId="4895A68B" w14:textId="77777777" w:rsidR="00911792" w:rsidRPr="00512273" w:rsidRDefault="00911792" w:rsidP="00304F89">
      <w:pPr>
        <w:contextualSpacing/>
        <w:rPr>
          <w:rFonts w:ascii="Times New Roman" w:hAnsi="Times New Roman" w:cs="Times New Roman"/>
          <w:color w:val="auto"/>
          <w:szCs w:val="24"/>
        </w:rPr>
      </w:pPr>
    </w:p>
    <w:p w14:paraId="30230AA6" w14:textId="77777777" w:rsidR="00911792" w:rsidRPr="00512273" w:rsidRDefault="00911792" w:rsidP="00304F89">
      <w:pPr>
        <w:contextualSpacing/>
        <w:rPr>
          <w:rFonts w:ascii="Times New Roman" w:hAnsi="Times New Roman" w:cs="Times New Roman"/>
          <w:color w:val="auto"/>
          <w:szCs w:val="24"/>
        </w:rPr>
      </w:pPr>
    </w:p>
    <w:p w14:paraId="4B5C4836" w14:textId="77777777" w:rsidR="00911792" w:rsidRPr="00512273" w:rsidRDefault="00911792" w:rsidP="00304F89">
      <w:pPr>
        <w:contextualSpacing/>
        <w:rPr>
          <w:rFonts w:ascii="Times New Roman" w:hAnsi="Times New Roman" w:cs="Times New Roman"/>
          <w:color w:val="auto"/>
          <w:szCs w:val="24"/>
        </w:rPr>
      </w:pPr>
    </w:p>
    <w:p w14:paraId="2E4B2B84" w14:textId="77777777" w:rsidR="00911792" w:rsidRPr="00512273" w:rsidRDefault="00911792" w:rsidP="00304F89">
      <w:pPr>
        <w:contextualSpacing/>
        <w:rPr>
          <w:rFonts w:ascii="Times New Roman" w:hAnsi="Times New Roman" w:cs="Times New Roman"/>
          <w:color w:val="auto"/>
          <w:szCs w:val="24"/>
        </w:rPr>
      </w:pPr>
    </w:p>
    <w:p w14:paraId="14D13003" w14:textId="77777777" w:rsidR="00911792" w:rsidRPr="00512273" w:rsidRDefault="00911792" w:rsidP="00304F89">
      <w:pPr>
        <w:contextualSpacing/>
        <w:rPr>
          <w:rFonts w:ascii="Times New Roman" w:hAnsi="Times New Roman" w:cs="Times New Roman"/>
          <w:i/>
          <w:color w:val="auto"/>
          <w:szCs w:val="24"/>
        </w:rPr>
      </w:pPr>
    </w:p>
    <w:p w14:paraId="382B9A63" w14:textId="77777777" w:rsidR="009234E0" w:rsidRPr="00512273" w:rsidRDefault="009234E0" w:rsidP="00304F89">
      <w:pPr>
        <w:contextualSpacing/>
        <w:rPr>
          <w:rFonts w:ascii="Times New Roman" w:hAnsi="Times New Roman" w:cs="Times New Roman"/>
          <w:i/>
          <w:color w:val="auto"/>
          <w:szCs w:val="24"/>
        </w:rPr>
      </w:pPr>
    </w:p>
    <w:p w14:paraId="7BCEA3C0" w14:textId="77777777" w:rsidR="009234E0" w:rsidRPr="00512273" w:rsidRDefault="009234E0" w:rsidP="00304F89">
      <w:pPr>
        <w:contextualSpacing/>
        <w:rPr>
          <w:rFonts w:ascii="Times New Roman" w:hAnsi="Times New Roman" w:cs="Times New Roman"/>
          <w:i/>
          <w:color w:val="auto"/>
          <w:szCs w:val="24"/>
        </w:rPr>
      </w:pPr>
    </w:p>
    <w:p w14:paraId="416CEA25" w14:textId="77777777" w:rsidR="009234E0" w:rsidRPr="00512273" w:rsidRDefault="009234E0" w:rsidP="00304F89">
      <w:pPr>
        <w:contextualSpacing/>
        <w:rPr>
          <w:rFonts w:ascii="Times New Roman" w:hAnsi="Times New Roman" w:cs="Times New Roman"/>
          <w:i/>
          <w:color w:val="auto"/>
          <w:szCs w:val="24"/>
        </w:rPr>
      </w:pPr>
    </w:p>
    <w:p w14:paraId="0A5F6EC7" w14:textId="77777777" w:rsidR="009234E0" w:rsidRPr="00512273" w:rsidRDefault="009234E0" w:rsidP="00304F89">
      <w:pPr>
        <w:contextualSpacing/>
        <w:rPr>
          <w:rFonts w:ascii="Times New Roman" w:hAnsi="Times New Roman" w:cs="Times New Roman"/>
          <w:i/>
          <w:color w:val="auto"/>
          <w:szCs w:val="24"/>
        </w:rPr>
      </w:pPr>
    </w:p>
    <w:p w14:paraId="0A2979E6" w14:textId="77777777" w:rsidR="002B19EC" w:rsidRPr="00512273" w:rsidRDefault="002B19EC">
      <w:pPr>
        <w:rPr>
          <w:rFonts w:ascii="Times New Roman" w:hAnsi="Times New Roman" w:cs="Times New Roman"/>
          <w:b/>
          <w:bCs/>
          <w:color w:val="auto"/>
          <w:szCs w:val="24"/>
        </w:rPr>
      </w:pPr>
      <w:r w:rsidRPr="00512273">
        <w:rPr>
          <w:rFonts w:ascii="Times New Roman" w:hAnsi="Times New Roman" w:cs="Times New Roman"/>
          <w:b/>
          <w:bCs/>
          <w:color w:val="auto"/>
          <w:szCs w:val="24"/>
        </w:rPr>
        <w:br w:type="page"/>
      </w:r>
    </w:p>
    <w:p w14:paraId="74362978" w14:textId="77777777" w:rsidR="00F04042" w:rsidRPr="00512273" w:rsidRDefault="00F04042" w:rsidP="4CDEA68B">
      <w:pPr>
        <w:spacing w:line="480" w:lineRule="auto"/>
        <w:contextualSpacing/>
        <w:rPr>
          <w:rFonts w:ascii="Times New Roman" w:hAnsi="Times New Roman" w:cs="Times New Roman"/>
          <w:b/>
          <w:bCs/>
          <w:color w:val="auto"/>
          <w:szCs w:val="24"/>
        </w:rPr>
        <w:sectPr w:rsidR="00F04042" w:rsidRPr="00512273" w:rsidSect="00994AB7">
          <w:footerReference w:type="default" r:id="rId8"/>
          <w:footerReference w:type="first" r:id="rId9"/>
          <w:endnotePr>
            <w:numFmt w:val="decimal"/>
          </w:endnotePr>
          <w:pgSz w:w="12240" w:h="15840"/>
          <w:pgMar w:top="1440" w:right="1440" w:bottom="1440" w:left="1440" w:header="720" w:footer="720" w:gutter="0"/>
          <w:pgNumType w:start="0"/>
          <w:cols w:space="720"/>
          <w:titlePg/>
          <w:docGrid w:linePitch="360"/>
        </w:sectPr>
      </w:pPr>
    </w:p>
    <w:p w14:paraId="42945EDF" w14:textId="7B2A56F0" w:rsidR="00AF795A" w:rsidRPr="00AF795A" w:rsidRDefault="00AF795A" w:rsidP="00AF795A">
      <w:pPr>
        <w:autoSpaceDE w:val="0"/>
        <w:autoSpaceDN w:val="0"/>
        <w:adjustRightInd w:val="0"/>
        <w:spacing w:after="0" w:line="240" w:lineRule="auto"/>
        <w:jc w:val="center"/>
        <w:rPr>
          <w:rFonts w:ascii="Times New Roman" w:hAnsi="Times New Roman" w:cs="Times New Roman"/>
        </w:rPr>
      </w:pPr>
      <w:r w:rsidRPr="00AF795A">
        <w:rPr>
          <w:rFonts w:ascii="Times New Roman" w:hAnsi="Times New Roman" w:cs="Times New Roman"/>
        </w:rPr>
        <w:lastRenderedPageBreak/>
        <w:t>ECONOMIC COMPETITION AND POLICE-CAUSED KILLINGS</w:t>
      </w:r>
    </w:p>
    <w:p w14:paraId="571C8B26" w14:textId="77777777" w:rsidR="00AF795A" w:rsidRPr="00AF795A" w:rsidRDefault="00AF795A" w:rsidP="00487BC6">
      <w:pPr>
        <w:spacing w:line="480" w:lineRule="auto"/>
        <w:ind w:firstLine="720"/>
        <w:contextualSpacing/>
        <w:rPr>
          <w:rFonts w:ascii="Times New Roman" w:hAnsi="Times New Roman" w:cs="Times New Roman"/>
          <w:color w:val="auto"/>
          <w:szCs w:val="24"/>
        </w:rPr>
      </w:pPr>
    </w:p>
    <w:p w14:paraId="07B4B94B" w14:textId="682B1048" w:rsidR="004419A5" w:rsidRPr="00512273" w:rsidRDefault="005E4E64" w:rsidP="00487BC6">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Poli</w:t>
      </w:r>
      <w:r w:rsidR="009234E0" w:rsidRPr="00512273">
        <w:rPr>
          <w:rFonts w:ascii="Times New Roman" w:hAnsi="Times New Roman" w:cs="Times New Roman"/>
          <w:color w:val="auto"/>
          <w:szCs w:val="24"/>
        </w:rPr>
        <w:t xml:space="preserve">ce officers were </w:t>
      </w:r>
      <w:r w:rsidR="004631EA" w:rsidRPr="00512273">
        <w:rPr>
          <w:rFonts w:ascii="Times New Roman" w:hAnsi="Times New Roman" w:cs="Times New Roman"/>
          <w:color w:val="auto"/>
          <w:szCs w:val="24"/>
        </w:rPr>
        <w:t>responsible for</w:t>
      </w:r>
      <w:r w:rsidR="000F0E10" w:rsidRPr="00512273">
        <w:rPr>
          <w:rFonts w:ascii="Times New Roman" w:hAnsi="Times New Roman" w:cs="Times New Roman"/>
          <w:color w:val="auto"/>
          <w:szCs w:val="24"/>
        </w:rPr>
        <w:t xml:space="preserve"> the d</w:t>
      </w:r>
      <w:r w:rsidR="009234E0" w:rsidRPr="00512273">
        <w:rPr>
          <w:rFonts w:ascii="Times New Roman" w:hAnsi="Times New Roman" w:cs="Times New Roman"/>
          <w:color w:val="auto"/>
          <w:szCs w:val="24"/>
        </w:rPr>
        <w:t xml:space="preserve">eaths of </w:t>
      </w:r>
      <w:r w:rsidR="000F0E10" w:rsidRPr="00512273">
        <w:rPr>
          <w:rFonts w:ascii="Times New Roman" w:hAnsi="Times New Roman" w:cs="Times New Roman"/>
          <w:color w:val="auto"/>
          <w:szCs w:val="24"/>
        </w:rPr>
        <w:t xml:space="preserve">at least 1,146 </w:t>
      </w:r>
      <w:r w:rsidR="00BD1EDA" w:rsidRPr="00512273">
        <w:rPr>
          <w:rFonts w:ascii="Times New Roman" w:hAnsi="Times New Roman" w:cs="Times New Roman"/>
          <w:color w:val="auto"/>
          <w:szCs w:val="24"/>
        </w:rPr>
        <w:t xml:space="preserve">US </w:t>
      </w:r>
      <w:r w:rsidR="000F0E10" w:rsidRPr="00512273">
        <w:rPr>
          <w:rFonts w:ascii="Times New Roman" w:hAnsi="Times New Roman" w:cs="Times New Roman"/>
          <w:color w:val="auto"/>
          <w:szCs w:val="24"/>
        </w:rPr>
        <w:t>residents in 2015</w:t>
      </w:r>
      <w:r w:rsidR="002F4591" w:rsidRPr="00512273">
        <w:rPr>
          <w:rFonts w:ascii="Times New Roman" w:hAnsi="Times New Roman" w:cs="Times New Roman"/>
          <w:color w:val="auto"/>
          <w:szCs w:val="24"/>
        </w:rPr>
        <w:t>; among the dead, 544 were people of color</w:t>
      </w:r>
      <w:r w:rsidR="000F0E10" w:rsidRPr="00512273">
        <w:rPr>
          <w:rFonts w:ascii="Times New Roman" w:hAnsi="Times New Roman" w:cs="Times New Roman"/>
          <w:color w:val="auto"/>
          <w:szCs w:val="24"/>
        </w:rPr>
        <w:t xml:space="preserve"> (</w:t>
      </w:r>
      <w:bookmarkStart w:id="1" w:name="_Hlk8566138"/>
      <w:r w:rsidR="000F0E10" w:rsidRPr="00512273">
        <w:rPr>
          <w:rFonts w:ascii="Times New Roman" w:hAnsi="Times New Roman" w:cs="Times New Roman"/>
          <w:color w:val="auto"/>
          <w:szCs w:val="24"/>
        </w:rPr>
        <w:t>Swain et al. 2016</w:t>
      </w:r>
      <w:bookmarkEnd w:id="1"/>
      <w:r w:rsidR="000F0E10" w:rsidRPr="00512273">
        <w:rPr>
          <w:rFonts w:ascii="Times New Roman" w:hAnsi="Times New Roman" w:cs="Times New Roman"/>
          <w:color w:val="auto"/>
          <w:szCs w:val="24"/>
        </w:rPr>
        <w:t>)</w:t>
      </w:r>
      <w:r w:rsidR="00B56AFD" w:rsidRPr="00512273">
        <w:rPr>
          <w:rFonts w:ascii="Times New Roman" w:hAnsi="Times New Roman" w:cs="Times New Roman"/>
          <w:color w:val="auto"/>
          <w:szCs w:val="24"/>
        </w:rPr>
        <w:t xml:space="preserve">. </w:t>
      </w:r>
      <w:r w:rsidR="000F0E10" w:rsidRPr="00512273">
        <w:rPr>
          <w:rFonts w:ascii="Times New Roman" w:hAnsi="Times New Roman" w:cs="Times New Roman"/>
          <w:color w:val="auto"/>
          <w:szCs w:val="24"/>
        </w:rPr>
        <w:t xml:space="preserve">Although </w:t>
      </w:r>
      <w:r w:rsidR="0078261C" w:rsidRPr="00512273">
        <w:rPr>
          <w:rFonts w:ascii="Times New Roman" w:hAnsi="Times New Roman" w:cs="Times New Roman"/>
          <w:color w:val="auto"/>
          <w:szCs w:val="24"/>
        </w:rPr>
        <w:t>white</w:t>
      </w:r>
      <w:r w:rsidR="000F0E10" w:rsidRPr="00512273">
        <w:rPr>
          <w:rFonts w:ascii="Times New Roman" w:hAnsi="Times New Roman" w:cs="Times New Roman"/>
          <w:color w:val="auto"/>
          <w:szCs w:val="24"/>
        </w:rPr>
        <w:t xml:space="preserve">s were the single largest group to die at the hands of police, when adjusting for population size, the crude death rate for </w:t>
      </w:r>
      <w:r w:rsidR="0078261C" w:rsidRPr="00512273">
        <w:rPr>
          <w:rFonts w:ascii="Times New Roman" w:hAnsi="Times New Roman" w:cs="Times New Roman"/>
          <w:color w:val="auto"/>
          <w:szCs w:val="24"/>
        </w:rPr>
        <w:t>black</w:t>
      </w:r>
      <w:r w:rsidR="000F0E10" w:rsidRPr="00512273">
        <w:rPr>
          <w:rFonts w:ascii="Times New Roman" w:hAnsi="Times New Roman" w:cs="Times New Roman"/>
          <w:color w:val="auto"/>
          <w:szCs w:val="24"/>
        </w:rPr>
        <w:t xml:space="preserve">s (7.69 </w:t>
      </w:r>
      <w:r w:rsidR="003C4E7F" w:rsidRPr="00512273">
        <w:rPr>
          <w:rFonts w:ascii="Times New Roman" w:hAnsi="Times New Roman" w:cs="Times New Roman"/>
          <w:color w:val="auto"/>
          <w:szCs w:val="24"/>
        </w:rPr>
        <w:t xml:space="preserve">deaths </w:t>
      </w:r>
      <w:r w:rsidR="000F0E10" w:rsidRPr="00512273">
        <w:rPr>
          <w:rFonts w:ascii="Times New Roman" w:hAnsi="Times New Roman" w:cs="Times New Roman"/>
          <w:color w:val="auto"/>
          <w:szCs w:val="24"/>
        </w:rPr>
        <w:t xml:space="preserve">per million) was more than double that of </w:t>
      </w:r>
      <w:r w:rsidR="0078261C" w:rsidRPr="00512273">
        <w:rPr>
          <w:rFonts w:ascii="Times New Roman" w:hAnsi="Times New Roman" w:cs="Times New Roman"/>
          <w:color w:val="auto"/>
          <w:szCs w:val="24"/>
        </w:rPr>
        <w:t>white</w:t>
      </w:r>
      <w:r w:rsidR="000F0E10" w:rsidRPr="00512273">
        <w:rPr>
          <w:rFonts w:ascii="Times New Roman" w:hAnsi="Times New Roman" w:cs="Times New Roman"/>
          <w:color w:val="auto"/>
          <w:szCs w:val="24"/>
        </w:rPr>
        <w:t xml:space="preserve">s (2.95 </w:t>
      </w:r>
      <w:r w:rsidR="003C4E7F" w:rsidRPr="00512273">
        <w:rPr>
          <w:rFonts w:ascii="Times New Roman" w:hAnsi="Times New Roman" w:cs="Times New Roman"/>
          <w:color w:val="auto"/>
          <w:szCs w:val="24"/>
        </w:rPr>
        <w:t xml:space="preserve">deaths </w:t>
      </w:r>
      <w:r w:rsidR="000F0E10" w:rsidRPr="00512273">
        <w:rPr>
          <w:rFonts w:ascii="Times New Roman" w:hAnsi="Times New Roman" w:cs="Times New Roman"/>
          <w:color w:val="auto"/>
          <w:szCs w:val="24"/>
        </w:rPr>
        <w:t>per million</w:t>
      </w:r>
      <w:r w:rsidR="00646278" w:rsidRPr="00512273">
        <w:rPr>
          <w:rFonts w:ascii="Times New Roman" w:hAnsi="Times New Roman" w:cs="Times New Roman"/>
          <w:color w:val="auto"/>
          <w:szCs w:val="24"/>
        </w:rPr>
        <w:t>) with</w:t>
      </w:r>
      <w:r w:rsidR="001E73AD" w:rsidRPr="00512273">
        <w:rPr>
          <w:rFonts w:ascii="Times New Roman" w:hAnsi="Times New Roman" w:cs="Times New Roman"/>
          <w:color w:val="auto"/>
          <w:szCs w:val="24"/>
        </w:rPr>
        <w:t xml:space="preserve"> </w:t>
      </w:r>
      <w:proofErr w:type="spellStart"/>
      <w:r w:rsidR="0078261C" w:rsidRPr="00512273">
        <w:rPr>
          <w:rFonts w:ascii="Times New Roman" w:hAnsi="Times New Roman" w:cs="Times New Roman"/>
          <w:color w:val="auto"/>
          <w:szCs w:val="24"/>
        </w:rPr>
        <w:t>Latinx</w:t>
      </w:r>
      <w:proofErr w:type="spellEnd"/>
      <w:r w:rsidR="004D4D60" w:rsidRPr="00512273">
        <w:rPr>
          <w:rFonts w:ascii="Times New Roman" w:hAnsi="Times New Roman" w:cs="Times New Roman"/>
          <w:color w:val="auto"/>
          <w:szCs w:val="24"/>
        </w:rPr>
        <w:t xml:space="preserve"> people</w:t>
      </w:r>
      <w:r w:rsidR="000F0E10" w:rsidRPr="00512273">
        <w:rPr>
          <w:rFonts w:ascii="Times New Roman" w:hAnsi="Times New Roman" w:cs="Times New Roman"/>
          <w:color w:val="auto"/>
          <w:szCs w:val="24"/>
        </w:rPr>
        <w:t xml:space="preserve"> (3.45 </w:t>
      </w:r>
      <w:r w:rsidR="003C4E7F" w:rsidRPr="00512273">
        <w:rPr>
          <w:rFonts w:ascii="Times New Roman" w:hAnsi="Times New Roman" w:cs="Times New Roman"/>
          <w:color w:val="auto"/>
          <w:szCs w:val="24"/>
        </w:rPr>
        <w:t xml:space="preserve">deaths </w:t>
      </w:r>
      <w:r w:rsidR="000F0E10" w:rsidRPr="00512273">
        <w:rPr>
          <w:rFonts w:ascii="Times New Roman" w:hAnsi="Times New Roman" w:cs="Times New Roman"/>
          <w:color w:val="auto"/>
          <w:szCs w:val="24"/>
        </w:rPr>
        <w:t>per million) in between</w:t>
      </w:r>
      <w:r w:rsidR="00484103" w:rsidRPr="00512273">
        <w:rPr>
          <w:rFonts w:ascii="Times New Roman" w:hAnsi="Times New Roman" w:cs="Times New Roman"/>
          <w:color w:val="auto"/>
          <w:szCs w:val="24"/>
        </w:rPr>
        <w:t xml:space="preserve"> (</w:t>
      </w:r>
      <w:bookmarkStart w:id="2" w:name="_Hlk8566150"/>
      <w:r w:rsidR="00484103" w:rsidRPr="00512273">
        <w:rPr>
          <w:rFonts w:ascii="Times New Roman" w:hAnsi="Times New Roman" w:cs="Times New Roman"/>
          <w:color w:val="auto"/>
          <w:szCs w:val="24"/>
        </w:rPr>
        <w:t xml:space="preserve">Swain et al. </w:t>
      </w:r>
      <w:r w:rsidR="002C657A" w:rsidRPr="00512273">
        <w:rPr>
          <w:rFonts w:ascii="Times New Roman" w:hAnsi="Times New Roman" w:cs="Times New Roman"/>
          <w:color w:val="auto"/>
          <w:szCs w:val="24"/>
        </w:rPr>
        <w:t>2016</w:t>
      </w:r>
      <w:bookmarkEnd w:id="2"/>
      <w:r w:rsidR="00484103" w:rsidRPr="00512273">
        <w:rPr>
          <w:rFonts w:ascii="Times New Roman" w:hAnsi="Times New Roman" w:cs="Times New Roman"/>
          <w:color w:val="auto"/>
          <w:szCs w:val="24"/>
        </w:rPr>
        <w:t>)</w:t>
      </w:r>
      <w:r w:rsidR="000473D4" w:rsidRPr="00512273">
        <w:rPr>
          <w:rFonts w:ascii="Times New Roman" w:hAnsi="Times New Roman" w:cs="Times New Roman"/>
          <w:color w:val="auto"/>
          <w:szCs w:val="24"/>
          <w:vertAlign w:val="superscript"/>
        </w:rPr>
        <w:t>1</w:t>
      </w:r>
      <w:r w:rsidR="00B56AFD" w:rsidRPr="00512273">
        <w:rPr>
          <w:rFonts w:ascii="Times New Roman" w:hAnsi="Times New Roman" w:cs="Times New Roman"/>
          <w:color w:val="auto"/>
          <w:szCs w:val="24"/>
        </w:rPr>
        <w:t xml:space="preserve">. </w:t>
      </w:r>
      <w:r w:rsidR="00487BC6" w:rsidRPr="00512273">
        <w:rPr>
          <w:rFonts w:ascii="Times New Roman" w:hAnsi="Times New Roman" w:cs="Times New Roman"/>
          <w:color w:val="auto"/>
          <w:szCs w:val="24"/>
        </w:rPr>
        <w:t>But d</w:t>
      </w:r>
      <w:r w:rsidR="4CDEA68B" w:rsidRPr="00512273">
        <w:rPr>
          <w:rFonts w:ascii="Times New Roman" w:hAnsi="Times New Roman" w:cs="Times New Roman"/>
          <w:color w:val="auto"/>
          <w:szCs w:val="24"/>
        </w:rPr>
        <w:t xml:space="preserve">espite the fact that those dead at the hands of police are disproportionately people of color, the findings of racial </w:t>
      </w:r>
      <w:r w:rsidR="00487BC6" w:rsidRPr="00512273">
        <w:rPr>
          <w:rFonts w:ascii="Times New Roman" w:hAnsi="Times New Roman" w:cs="Times New Roman"/>
          <w:color w:val="auto"/>
          <w:szCs w:val="24"/>
        </w:rPr>
        <w:t>discrimination</w:t>
      </w:r>
      <w:r w:rsidR="4CDEA68B" w:rsidRPr="00512273">
        <w:rPr>
          <w:rFonts w:ascii="Times New Roman" w:hAnsi="Times New Roman" w:cs="Times New Roman"/>
          <w:color w:val="auto"/>
          <w:szCs w:val="24"/>
        </w:rPr>
        <w:t xml:space="preserve"> in </w:t>
      </w:r>
      <w:r w:rsidR="00646278" w:rsidRPr="00512273">
        <w:rPr>
          <w:rFonts w:ascii="Times New Roman" w:hAnsi="Times New Roman" w:cs="Times New Roman"/>
          <w:color w:val="auto"/>
          <w:szCs w:val="24"/>
        </w:rPr>
        <w:t xml:space="preserve">police-caused violence </w:t>
      </w:r>
      <w:r w:rsidR="4CDEA68B" w:rsidRPr="00512273">
        <w:rPr>
          <w:rFonts w:ascii="Times New Roman" w:hAnsi="Times New Roman" w:cs="Times New Roman"/>
          <w:color w:val="auto"/>
          <w:szCs w:val="24"/>
        </w:rPr>
        <w:t xml:space="preserve">are mixed (c.f. </w:t>
      </w:r>
      <w:bookmarkStart w:id="3" w:name="_Hlk8566199"/>
      <w:r w:rsidR="4CDEA68B" w:rsidRPr="00512273">
        <w:rPr>
          <w:rFonts w:ascii="Times New Roman" w:hAnsi="Times New Roman" w:cs="Times New Roman"/>
          <w:color w:val="auto"/>
          <w:szCs w:val="24"/>
        </w:rPr>
        <w:t>Zane 201</w:t>
      </w:r>
      <w:r w:rsidR="00E01701" w:rsidRPr="00512273">
        <w:rPr>
          <w:rFonts w:ascii="Times New Roman" w:hAnsi="Times New Roman" w:cs="Times New Roman"/>
          <w:color w:val="auto"/>
          <w:szCs w:val="24"/>
        </w:rPr>
        <w:t>8</w:t>
      </w:r>
      <w:bookmarkEnd w:id="3"/>
      <w:r w:rsidR="4CDEA68B" w:rsidRPr="00512273">
        <w:rPr>
          <w:rFonts w:ascii="Times New Roman" w:hAnsi="Times New Roman" w:cs="Times New Roman"/>
          <w:color w:val="auto"/>
          <w:szCs w:val="24"/>
        </w:rPr>
        <w:t>)</w:t>
      </w:r>
      <w:r w:rsidR="00B56AFD" w:rsidRPr="00512273">
        <w:rPr>
          <w:rFonts w:ascii="Times New Roman" w:hAnsi="Times New Roman" w:cs="Times New Roman"/>
          <w:color w:val="auto"/>
          <w:szCs w:val="24"/>
        </w:rPr>
        <w:t xml:space="preserve">. </w:t>
      </w:r>
      <w:r w:rsidR="00E16BC3" w:rsidRPr="00512273">
        <w:rPr>
          <w:rFonts w:ascii="Times New Roman" w:hAnsi="Times New Roman" w:cs="Times New Roman"/>
          <w:color w:val="auto"/>
          <w:szCs w:val="24"/>
        </w:rPr>
        <w:t>Some studies conducted at the national level</w:t>
      </w:r>
      <w:r w:rsidR="00646278" w:rsidRPr="00512273">
        <w:rPr>
          <w:rFonts w:ascii="Times New Roman" w:hAnsi="Times New Roman" w:cs="Times New Roman"/>
          <w:color w:val="auto"/>
          <w:szCs w:val="24"/>
        </w:rPr>
        <w:t xml:space="preserve"> </w:t>
      </w:r>
      <w:r w:rsidR="00E16BC3" w:rsidRPr="00512273">
        <w:rPr>
          <w:rFonts w:ascii="Times New Roman" w:hAnsi="Times New Roman" w:cs="Times New Roman"/>
          <w:color w:val="auto"/>
          <w:szCs w:val="24"/>
        </w:rPr>
        <w:t xml:space="preserve">show that </w:t>
      </w:r>
      <w:r w:rsidR="0078261C" w:rsidRPr="00512273">
        <w:rPr>
          <w:rFonts w:ascii="Times New Roman" w:hAnsi="Times New Roman" w:cs="Times New Roman"/>
          <w:color w:val="auto"/>
          <w:szCs w:val="24"/>
        </w:rPr>
        <w:t>black</w:t>
      </w:r>
      <w:r w:rsidR="00E16BC3" w:rsidRPr="00512273">
        <w:rPr>
          <w:rFonts w:ascii="Times New Roman" w:hAnsi="Times New Roman" w:cs="Times New Roman"/>
          <w:color w:val="auto"/>
          <w:szCs w:val="24"/>
        </w:rPr>
        <w:t xml:space="preserve"> and </w:t>
      </w:r>
      <w:proofErr w:type="spellStart"/>
      <w:r w:rsidR="0078261C" w:rsidRPr="00512273">
        <w:rPr>
          <w:rFonts w:ascii="Times New Roman" w:hAnsi="Times New Roman" w:cs="Times New Roman"/>
          <w:color w:val="auto"/>
          <w:szCs w:val="24"/>
        </w:rPr>
        <w:t>Latinx</w:t>
      </w:r>
      <w:proofErr w:type="spellEnd"/>
      <w:r w:rsidR="00E16BC3" w:rsidRPr="00512273">
        <w:rPr>
          <w:rFonts w:ascii="Times New Roman" w:hAnsi="Times New Roman" w:cs="Times New Roman"/>
          <w:color w:val="auto"/>
          <w:szCs w:val="24"/>
        </w:rPr>
        <w:t xml:space="preserve"> people have a greater probability of being shot and killed by police than </w:t>
      </w:r>
      <w:r w:rsidR="0078261C" w:rsidRPr="00512273">
        <w:rPr>
          <w:rFonts w:ascii="Times New Roman" w:hAnsi="Times New Roman" w:cs="Times New Roman"/>
          <w:color w:val="auto"/>
          <w:szCs w:val="24"/>
        </w:rPr>
        <w:t>white</w:t>
      </w:r>
      <w:r w:rsidR="00E16BC3" w:rsidRPr="00512273">
        <w:rPr>
          <w:rFonts w:ascii="Times New Roman" w:hAnsi="Times New Roman" w:cs="Times New Roman"/>
          <w:color w:val="auto"/>
          <w:szCs w:val="24"/>
        </w:rPr>
        <w:t xml:space="preserve"> residents (</w:t>
      </w:r>
      <w:bookmarkStart w:id="4" w:name="_Hlk8566210"/>
      <w:r w:rsidR="00E16BC3" w:rsidRPr="00512273">
        <w:rPr>
          <w:rFonts w:ascii="Times New Roman" w:hAnsi="Times New Roman" w:cs="Times New Roman"/>
          <w:color w:val="auto"/>
          <w:szCs w:val="24"/>
        </w:rPr>
        <w:t xml:space="preserve">Ross 2015; Buehler 2017; Bui Coates, and </w:t>
      </w:r>
      <w:proofErr w:type="spellStart"/>
      <w:r w:rsidR="00E16BC3" w:rsidRPr="00512273">
        <w:rPr>
          <w:rFonts w:ascii="Times New Roman" w:hAnsi="Times New Roman" w:cs="Times New Roman"/>
          <w:color w:val="auto"/>
          <w:szCs w:val="24"/>
        </w:rPr>
        <w:t>Matthay</w:t>
      </w:r>
      <w:proofErr w:type="spellEnd"/>
      <w:r w:rsidR="00E16BC3" w:rsidRPr="00512273">
        <w:rPr>
          <w:rFonts w:ascii="Times New Roman" w:hAnsi="Times New Roman" w:cs="Times New Roman"/>
          <w:color w:val="auto"/>
          <w:szCs w:val="24"/>
        </w:rPr>
        <w:t xml:space="preserve"> 2018</w:t>
      </w:r>
      <w:bookmarkEnd w:id="4"/>
      <w:r w:rsidR="00E16BC3" w:rsidRPr="00512273">
        <w:rPr>
          <w:rFonts w:ascii="Times New Roman" w:hAnsi="Times New Roman" w:cs="Times New Roman"/>
          <w:color w:val="auto"/>
          <w:szCs w:val="24"/>
        </w:rPr>
        <w:t>)</w:t>
      </w:r>
      <w:r w:rsidR="00B56AFD" w:rsidRPr="00512273">
        <w:rPr>
          <w:rFonts w:ascii="Times New Roman" w:hAnsi="Times New Roman" w:cs="Times New Roman"/>
          <w:color w:val="auto"/>
          <w:szCs w:val="24"/>
        </w:rPr>
        <w:t xml:space="preserve">. </w:t>
      </w:r>
      <w:r w:rsidR="00487BC6" w:rsidRPr="00512273">
        <w:rPr>
          <w:rFonts w:ascii="Times New Roman" w:hAnsi="Times New Roman" w:cs="Times New Roman"/>
          <w:color w:val="auto"/>
          <w:szCs w:val="24"/>
        </w:rPr>
        <w:t>Other studies call these findings into question (</w:t>
      </w:r>
      <w:bookmarkStart w:id="5" w:name="_Hlk8566234"/>
      <w:r w:rsidR="00487BC6" w:rsidRPr="00512273">
        <w:rPr>
          <w:rFonts w:ascii="Times New Roman" w:hAnsi="Times New Roman" w:cs="Times New Roman"/>
          <w:color w:val="auto"/>
          <w:szCs w:val="24"/>
        </w:rPr>
        <w:t xml:space="preserve">James, James, and Vila 2016; Fryer 2018; </w:t>
      </w:r>
      <w:proofErr w:type="spellStart"/>
      <w:r w:rsidR="00487BC6" w:rsidRPr="00512273">
        <w:rPr>
          <w:rFonts w:ascii="Times New Roman" w:hAnsi="Times New Roman" w:cs="Times New Roman"/>
          <w:color w:val="auto"/>
          <w:szCs w:val="24"/>
        </w:rPr>
        <w:t>Cesario</w:t>
      </w:r>
      <w:proofErr w:type="spellEnd"/>
      <w:r w:rsidR="00487BC6" w:rsidRPr="00512273">
        <w:rPr>
          <w:rFonts w:ascii="Times New Roman" w:hAnsi="Times New Roman" w:cs="Times New Roman"/>
          <w:color w:val="auto"/>
          <w:szCs w:val="24"/>
        </w:rPr>
        <w:t>, Johnson, and Terrill 2018</w:t>
      </w:r>
      <w:bookmarkEnd w:id="5"/>
      <w:r w:rsidR="00487BC6" w:rsidRPr="00512273">
        <w:rPr>
          <w:rFonts w:ascii="Times New Roman" w:hAnsi="Times New Roman" w:cs="Times New Roman"/>
          <w:color w:val="auto"/>
          <w:szCs w:val="24"/>
        </w:rPr>
        <w:t>).</w:t>
      </w:r>
      <w:r w:rsidR="00D045D8" w:rsidRPr="00512273">
        <w:rPr>
          <w:rFonts w:ascii="Times New Roman" w:hAnsi="Times New Roman" w:cs="Times New Roman"/>
          <w:color w:val="auto"/>
          <w:szCs w:val="24"/>
        </w:rPr>
        <w:t xml:space="preserve"> </w:t>
      </w:r>
    </w:p>
    <w:p w14:paraId="4F91ADB9" w14:textId="46ABBA65" w:rsidR="00317223" w:rsidRPr="00512273" w:rsidRDefault="00F81AF5" w:rsidP="4CDEA68B">
      <w:pPr>
        <w:spacing w:line="480" w:lineRule="auto"/>
        <w:contextualSpacing/>
        <w:rPr>
          <w:rFonts w:ascii="Times New Roman" w:hAnsi="Times New Roman" w:cs="Times New Roman"/>
          <w:color w:val="auto"/>
          <w:szCs w:val="24"/>
        </w:rPr>
      </w:pPr>
      <w:r w:rsidRPr="00512273">
        <w:rPr>
          <w:rFonts w:ascii="Times New Roman" w:hAnsi="Times New Roman" w:cs="Times New Roman"/>
          <w:color w:val="auto"/>
          <w:szCs w:val="24"/>
        </w:rPr>
        <w:tab/>
      </w:r>
      <w:bookmarkStart w:id="6" w:name="_Hlk8815850"/>
      <w:r w:rsidR="00487BC6" w:rsidRPr="00CE11B5">
        <w:rPr>
          <w:rFonts w:ascii="Times New Roman" w:hAnsi="Times New Roman" w:cs="Times New Roman"/>
          <w:color w:val="auto"/>
          <w:szCs w:val="24"/>
        </w:rPr>
        <w:t>Widely p</w:t>
      </w:r>
      <w:r w:rsidR="000B2C4A" w:rsidRPr="00CE11B5">
        <w:rPr>
          <w:rFonts w:ascii="Times New Roman" w:hAnsi="Times New Roman" w:cs="Times New Roman"/>
          <w:color w:val="auto"/>
          <w:szCs w:val="24"/>
        </w:rPr>
        <w:t xml:space="preserve">ublicized recordings of some </w:t>
      </w:r>
      <w:r w:rsidR="00646278" w:rsidRPr="00CE11B5">
        <w:rPr>
          <w:rFonts w:ascii="Times New Roman" w:hAnsi="Times New Roman" w:cs="Times New Roman"/>
          <w:color w:val="auto"/>
          <w:szCs w:val="24"/>
        </w:rPr>
        <w:t>police-caused</w:t>
      </w:r>
      <w:r w:rsidR="00487BC6" w:rsidRPr="00CE11B5">
        <w:rPr>
          <w:rFonts w:ascii="Times New Roman" w:hAnsi="Times New Roman" w:cs="Times New Roman"/>
          <w:color w:val="auto"/>
          <w:szCs w:val="24"/>
        </w:rPr>
        <w:t xml:space="preserve"> </w:t>
      </w:r>
      <w:r w:rsidR="00DF7DF0">
        <w:rPr>
          <w:rFonts w:ascii="Times New Roman" w:hAnsi="Times New Roman" w:cs="Times New Roman"/>
          <w:color w:val="auto"/>
          <w:szCs w:val="24"/>
        </w:rPr>
        <w:t>killings</w:t>
      </w:r>
      <w:r w:rsidR="00487BC6" w:rsidRPr="00CE11B5">
        <w:rPr>
          <w:rFonts w:ascii="Times New Roman" w:hAnsi="Times New Roman" w:cs="Times New Roman"/>
          <w:color w:val="auto"/>
          <w:szCs w:val="24"/>
        </w:rPr>
        <w:t xml:space="preserve"> have provoked scholars and the public to speculate about the prevalence of racism among police officers (</w:t>
      </w:r>
      <w:bookmarkStart w:id="7" w:name="_Hlk8566255"/>
      <w:proofErr w:type="spellStart"/>
      <w:r w:rsidR="00487BC6" w:rsidRPr="00CE11B5">
        <w:rPr>
          <w:rFonts w:ascii="Times New Roman" w:hAnsi="Times New Roman" w:cs="Times New Roman"/>
          <w:color w:val="auto"/>
          <w:szCs w:val="24"/>
        </w:rPr>
        <w:t>Durán</w:t>
      </w:r>
      <w:proofErr w:type="spellEnd"/>
      <w:r w:rsidR="00487BC6" w:rsidRPr="00CE11B5">
        <w:rPr>
          <w:rFonts w:ascii="Times New Roman" w:hAnsi="Times New Roman" w:cs="Times New Roman"/>
          <w:color w:val="auto"/>
          <w:szCs w:val="24"/>
        </w:rPr>
        <w:t xml:space="preserve"> 2016; </w:t>
      </w:r>
      <w:proofErr w:type="spellStart"/>
      <w:r w:rsidR="00487BC6" w:rsidRPr="00CE11B5">
        <w:rPr>
          <w:rFonts w:ascii="Times New Roman" w:hAnsi="Times New Roman" w:cs="Times New Roman"/>
          <w:color w:val="auto"/>
          <w:szCs w:val="24"/>
        </w:rPr>
        <w:t>Hughey</w:t>
      </w:r>
      <w:proofErr w:type="spellEnd"/>
      <w:r w:rsidR="00487BC6" w:rsidRPr="00CE11B5">
        <w:rPr>
          <w:rFonts w:ascii="Times New Roman" w:hAnsi="Times New Roman" w:cs="Times New Roman"/>
          <w:color w:val="auto"/>
          <w:szCs w:val="24"/>
        </w:rPr>
        <w:t xml:space="preserve"> 2015; Ross 2015</w:t>
      </w:r>
      <w:bookmarkEnd w:id="7"/>
      <w:r w:rsidR="00487BC6" w:rsidRPr="00CE11B5">
        <w:rPr>
          <w:rFonts w:ascii="Times New Roman" w:hAnsi="Times New Roman" w:cs="Times New Roman"/>
          <w:color w:val="auto"/>
          <w:szCs w:val="24"/>
        </w:rPr>
        <w:t>).</w:t>
      </w:r>
      <w:r w:rsidR="00487BC6" w:rsidRPr="00512273">
        <w:rPr>
          <w:rFonts w:ascii="Times New Roman" w:hAnsi="Times New Roman" w:cs="Times New Roman"/>
          <w:color w:val="auto"/>
          <w:szCs w:val="24"/>
        </w:rPr>
        <w:t xml:space="preserve"> </w:t>
      </w:r>
      <w:bookmarkEnd w:id="6"/>
      <w:r w:rsidR="000B2C4A" w:rsidRPr="00512273">
        <w:rPr>
          <w:rFonts w:ascii="Times New Roman" w:hAnsi="Times New Roman" w:cs="Times New Roman"/>
          <w:color w:val="auto"/>
          <w:szCs w:val="24"/>
        </w:rPr>
        <w:t>We are interested in a more distal examination of these deaths.</w:t>
      </w:r>
      <w:r w:rsidR="00D045D8" w:rsidRPr="00512273">
        <w:rPr>
          <w:rFonts w:ascii="Times New Roman" w:hAnsi="Times New Roman" w:cs="Times New Roman"/>
          <w:color w:val="auto"/>
          <w:szCs w:val="24"/>
        </w:rPr>
        <w:t xml:space="preserve"> </w:t>
      </w:r>
      <w:r w:rsidR="00487BC6" w:rsidRPr="00512273">
        <w:rPr>
          <w:rFonts w:ascii="Times New Roman" w:hAnsi="Times New Roman" w:cs="Times New Roman"/>
          <w:color w:val="auto"/>
          <w:szCs w:val="24"/>
        </w:rPr>
        <w:t xml:space="preserve">That is, rather than examining racial </w:t>
      </w:r>
      <w:r w:rsidR="00646278" w:rsidRPr="00512273">
        <w:rPr>
          <w:rFonts w:ascii="Times New Roman" w:hAnsi="Times New Roman" w:cs="Times New Roman"/>
          <w:color w:val="auto"/>
          <w:szCs w:val="24"/>
        </w:rPr>
        <w:t>bias</w:t>
      </w:r>
      <w:r w:rsidR="00487BC6" w:rsidRPr="00512273">
        <w:rPr>
          <w:rFonts w:ascii="Times New Roman" w:hAnsi="Times New Roman" w:cs="Times New Roman"/>
          <w:color w:val="auto"/>
          <w:szCs w:val="24"/>
        </w:rPr>
        <w:t xml:space="preserve"> in policing practices, we examine the racialized contexts in which differential harm occurs. </w:t>
      </w:r>
      <w:r w:rsidRPr="00512273">
        <w:rPr>
          <w:rFonts w:ascii="Times New Roman" w:hAnsi="Times New Roman" w:cs="Times New Roman"/>
          <w:color w:val="auto"/>
          <w:szCs w:val="24"/>
        </w:rPr>
        <w:t xml:space="preserve">In this paper, we contribute to the ongoing debate about </w:t>
      </w:r>
      <w:r w:rsidR="004419A5" w:rsidRPr="00512273">
        <w:rPr>
          <w:rFonts w:ascii="Times New Roman" w:hAnsi="Times New Roman" w:cs="Times New Roman"/>
          <w:color w:val="auto"/>
          <w:szCs w:val="24"/>
        </w:rPr>
        <w:t xml:space="preserve">racial discrimination </w:t>
      </w:r>
      <w:r w:rsidR="004674E3" w:rsidRPr="00512273">
        <w:rPr>
          <w:rFonts w:ascii="Times New Roman" w:hAnsi="Times New Roman" w:cs="Times New Roman"/>
          <w:color w:val="auto"/>
          <w:szCs w:val="24"/>
        </w:rPr>
        <w:t>as a factor</w:t>
      </w:r>
      <w:r w:rsidRPr="00512273">
        <w:rPr>
          <w:rFonts w:ascii="Times New Roman" w:hAnsi="Times New Roman" w:cs="Times New Roman"/>
          <w:color w:val="auto"/>
          <w:szCs w:val="24"/>
        </w:rPr>
        <w:t xml:space="preserve"> in </w:t>
      </w:r>
      <w:r w:rsidR="00646278" w:rsidRPr="00512273">
        <w:rPr>
          <w:rFonts w:ascii="Times New Roman" w:hAnsi="Times New Roman" w:cs="Times New Roman"/>
          <w:color w:val="auto"/>
          <w:szCs w:val="24"/>
        </w:rPr>
        <w:t>police-caused</w:t>
      </w:r>
      <w:r w:rsidRPr="00512273">
        <w:rPr>
          <w:rFonts w:ascii="Times New Roman" w:hAnsi="Times New Roman" w:cs="Times New Roman"/>
          <w:color w:val="auto"/>
          <w:szCs w:val="24"/>
        </w:rPr>
        <w:t xml:space="preserve"> violence</w:t>
      </w:r>
      <w:r w:rsidR="001B0DB9" w:rsidRPr="00512273">
        <w:rPr>
          <w:rFonts w:ascii="Times New Roman" w:hAnsi="Times New Roman" w:cs="Times New Roman"/>
          <w:color w:val="auto"/>
          <w:szCs w:val="24"/>
        </w:rPr>
        <w:t xml:space="preserve"> by </w:t>
      </w:r>
      <w:r w:rsidR="002F4591" w:rsidRPr="00512273">
        <w:rPr>
          <w:rFonts w:ascii="Times New Roman" w:hAnsi="Times New Roman" w:cs="Times New Roman"/>
          <w:color w:val="auto"/>
          <w:szCs w:val="24"/>
        </w:rPr>
        <w:t xml:space="preserve">examining </w:t>
      </w:r>
      <w:r w:rsidR="007E6719" w:rsidRPr="00512273">
        <w:rPr>
          <w:rFonts w:ascii="Times New Roman" w:hAnsi="Times New Roman" w:cs="Times New Roman"/>
          <w:color w:val="auto"/>
          <w:szCs w:val="24"/>
        </w:rPr>
        <w:t xml:space="preserve">whether or not </w:t>
      </w:r>
      <w:bookmarkStart w:id="8" w:name="_Hlk8566272"/>
      <w:proofErr w:type="spellStart"/>
      <w:r w:rsidR="00D039DD" w:rsidRPr="00512273">
        <w:rPr>
          <w:rFonts w:ascii="Times New Roman" w:hAnsi="Times New Roman" w:cs="Times New Roman"/>
          <w:color w:val="auto"/>
          <w:szCs w:val="24"/>
        </w:rPr>
        <w:t>Blumer</w:t>
      </w:r>
      <w:proofErr w:type="spellEnd"/>
      <w:r w:rsidR="00D039DD" w:rsidRPr="00512273">
        <w:rPr>
          <w:rFonts w:ascii="Times New Roman" w:hAnsi="Times New Roman" w:cs="Times New Roman"/>
          <w:color w:val="auto"/>
          <w:szCs w:val="24"/>
        </w:rPr>
        <w:t xml:space="preserve"> (1958</w:t>
      </w:r>
      <w:bookmarkEnd w:id="8"/>
      <w:r w:rsidR="00D039DD" w:rsidRPr="00512273">
        <w:rPr>
          <w:rFonts w:ascii="Times New Roman" w:hAnsi="Times New Roman" w:cs="Times New Roman"/>
          <w:color w:val="auto"/>
          <w:szCs w:val="24"/>
        </w:rPr>
        <w:t xml:space="preserve">) and </w:t>
      </w:r>
      <w:bookmarkStart w:id="9" w:name="_Hlk8566278"/>
      <w:r w:rsidR="00D039DD" w:rsidRPr="00512273">
        <w:rPr>
          <w:rFonts w:ascii="Times New Roman" w:hAnsi="Times New Roman" w:cs="Times New Roman"/>
          <w:color w:val="auto"/>
          <w:szCs w:val="24"/>
        </w:rPr>
        <w:t>Blalock’s (1967</w:t>
      </w:r>
      <w:bookmarkEnd w:id="9"/>
      <w:r w:rsidR="00D039DD" w:rsidRPr="00512273">
        <w:rPr>
          <w:rFonts w:ascii="Times New Roman" w:hAnsi="Times New Roman" w:cs="Times New Roman"/>
          <w:color w:val="auto"/>
          <w:szCs w:val="24"/>
        </w:rPr>
        <w:t xml:space="preserve">) </w:t>
      </w:r>
      <w:r w:rsidR="000D0BC4" w:rsidRPr="00512273">
        <w:rPr>
          <w:rFonts w:ascii="Times New Roman" w:hAnsi="Times New Roman" w:cs="Times New Roman"/>
          <w:color w:val="auto"/>
          <w:szCs w:val="24"/>
        </w:rPr>
        <w:t xml:space="preserve">group threat hypothesis </w:t>
      </w:r>
      <w:r w:rsidR="000B2C4A" w:rsidRPr="00512273">
        <w:rPr>
          <w:rFonts w:ascii="Times New Roman" w:hAnsi="Times New Roman" w:cs="Times New Roman"/>
          <w:color w:val="auto"/>
          <w:szCs w:val="24"/>
        </w:rPr>
        <w:t>predicts</w:t>
      </w:r>
      <w:r w:rsidR="007E6719" w:rsidRPr="00512273">
        <w:rPr>
          <w:rFonts w:ascii="Times New Roman" w:hAnsi="Times New Roman" w:cs="Times New Roman"/>
          <w:color w:val="auto"/>
          <w:szCs w:val="24"/>
        </w:rPr>
        <w:t xml:space="preserve"> </w:t>
      </w:r>
      <w:r w:rsidR="00646278" w:rsidRPr="00512273">
        <w:rPr>
          <w:rFonts w:ascii="Times New Roman" w:hAnsi="Times New Roman" w:cs="Times New Roman"/>
          <w:color w:val="auto"/>
          <w:szCs w:val="24"/>
        </w:rPr>
        <w:t>police-caused</w:t>
      </w:r>
      <w:r w:rsidR="00317223" w:rsidRPr="00512273">
        <w:rPr>
          <w:rFonts w:ascii="Times New Roman" w:hAnsi="Times New Roman" w:cs="Times New Roman"/>
          <w:color w:val="auto"/>
          <w:szCs w:val="24"/>
        </w:rPr>
        <w:t xml:space="preserve"> deaths at the metropolitan area level</w:t>
      </w:r>
      <w:r w:rsidR="00B56AFD" w:rsidRPr="00512273">
        <w:rPr>
          <w:rFonts w:ascii="Times New Roman" w:hAnsi="Times New Roman" w:cs="Times New Roman"/>
          <w:color w:val="auto"/>
          <w:szCs w:val="24"/>
        </w:rPr>
        <w:t xml:space="preserve">. </w:t>
      </w:r>
      <w:r w:rsidR="00D039DD" w:rsidRPr="00512273">
        <w:rPr>
          <w:rFonts w:ascii="Times New Roman" w:hAnsi="Times New Roman" w:cs="Times New Roman"/>
          <w:color w:val="auto"/>
          <w:szCs w:val="24"/>
        </w:rPr>
        <w:t xml:space="preserve">Specifically, we </w:t>
      </w:r>
      <w:r w:rsidR="00646278" w:rsidRPr="00512273">
        <w:rPr>
          <w:rFonts w:ascii="Times New Roman" w:hAnsi="Times New Roman" w:cs="Times New Roman"/>
          <w:color w:val="auto"/>
          <w:szCs w:val="24"/>
        </w:rPr>
        <w:t xml:space="preserve">examine economic competition models that include </w:t>
      </w:r>
      <w:r w:rsidR="00D039DD" w:rsidRPr="00512273">
        <w:rPr>
          <w:rFonts w:ascii="Times New Roman" w:hAnsi="Times New Roman" w:cs="Times New Roman"/>
          <w:color w:val="auto"/>
          <w:szCs w:val="24"/>
        </w:rPr>
        <w:t xml:space="preserve">the size of </w:t>
      </w:r>
      <w:r w:rsidR="000D0BC4" w:rsidRPr="00512273">
        <w:rPr>
          <w:rFonts w:ascii="Times New Roman" w:hAnsi="Times New Roman" w:cs="Times New Roman"/>
          <w:color w:val="auto"/>
          <w:szCs w:val="24"/>
        </w:rPr>
        <w:t xml:space="preserve">the </w:t>
      </w:r>
      <w:r w:rsidR="0078261C" w:rsidRPr="00512273">
        <w:rPr>
          <w:rFonts w:ascii="Times New Roman" w:hAnsi="Times New Roman" w:cs="Times New Roman"/>
          <w:color w:val="auto"/>
          <w:szCs w:val="24"/>
        </w:rPr>
        <w:t>black</w:t>
      </w:r>
      <w:r w:rsidR="000D0BC4" w:rsidRPr="00512273">
        <w:rPr>
          <w:rFonts w:ascii="Times New Roman" w:hAnsi="Times New Roman" w:cs="Times New Roman"/>
          <w:color w:val="auto"/>
          <w:szCs w:val="24"/>
        </w:rPr>
        <w:t xml:space="preserve"> and </w:t>
      </w:r>
      <w:proofErr w:type="spellStart"/>
      <w:r w:rsidR="0078261C" w:rsidRPr="00512273">
        <w:rPr>
          <w:rFonts w:ascii="Times New Roman" w:hAnsi="Times New Roman" w:cs="Times New Roman"/>
          <w:color w:val="auto"/>
          <w:szCs w:val="24"/>
        </w:rPr>
        <w:t>Latinx</w:t>
      </w:r>
      <w:proofErr w:type="spellEnd"/>
      <w:r w:rsidR="00D039DD" w:rsidRPr="00512273">
        <w:rPr>
          <w:rFonts w:ascii="Times New Roman" w:hAnsi="Times New Roman" w:cs="Times New Roman"/>
          <w:color w:val="auto"/>
          <w:szCs w:val="24"/>
        </w:rPr>
        <w:t xml:space="preserve"> populations, relative to </w:t>
      </w:r>
      <w:r w:rsidR="0078261C" w:rsidRPr="00512273">
        <w:rPr>
          <w:rFonts w:ascii="Times New Roman" w:hAnsi="Times New Roman" w:cs="Times New Roman"/>
          <w:color w:val="auto"/>
          <w:szCs w:val="24"/>
        </w:rPr>
        <w:t>white</w:t>
      </w:r>
      <w:r w:rsidR="00D039DD" w:rsidRPr="00512273">
        <w:rPr>
          <w:rFonts w:ascii="Times New Roman" w:hAnsi="Times New Roman" w:cs="Times New Roman"/>
          <w:color w:val="auto"/>
          <w:szCs w:val="24"/>
        </w:rPr>
        <w:t xml:space="preserve">s, the </w:t>
      </w:r>
      <w:r w:rsidR="00370FE1" w:rsidRPr="00512273">
        <w:rPr>
          <w:rFonts w:ascii="Times New Roman" w:hAnsi="Times New Roman" w:cs="Times New Roman"/>
          <w:color w:val="auto"/>
          <w:szCs w:val="24"/>
        </w:rPr>
        <w:t xml:space="preserve">comparative </w:t>
      </w:r>
      <w:r w:rsidR="00D039DD" w:rsidRPr="00512273">
        <w:rPr>
          <w:rFonts w:ascii="Times New Roman" w:hAnsi="Times New Roman" w:cs="Times New Roman"/>
          <w:color w:val="auto"/>
          <w:szCs w:val="24"/>
        </w:rPr>
        <w:t>economic conditions of these populations</w:t>
      </w:r>
      <w:r w:rsidR="00370FE1" w:rsidRPr="00512273">
        <w:rPr>
          <w:rFonts w:ascii="Times New Roman" w:hAnsi="Times New Roman" w:cs="Times New Roman"/>
          <w:color w:val="auto"/>
          <w:szCs w:val="24"/>
        </w:rPr>
        <w:t xml:space="preserve">, and their residential exposure </w:t>
      </w:r>
      <w:r w:rsidR="00646278" w:rsidRPr="00512273">
        <w:rPr>
          <w:rFonts w:ascii="Times New Roman" w:hAnsi="Times New Roman" w:cs="Times New Roman"/>
          <w:color w:val="auto"/>
          <w:szCs w:val="24"/>
        </w:rPr>
        <w:t>as predictors of</w:t>
      </w:r>
      <w:r w:rsidR="00D039DD" w:rsidRPr="00512273">
        <w:rPr>
          <w:rFonts w:ascii="Times New Roman" w:hAnsi="Times New Roman" w:cs="Times New Roman"/>
          <w:color w:val="auto"/>
          <w:szCs w:val="24"/>
        </w:rPr>
        <w:t xml:space="preserve"> the expected count of </w:t>
      </w:r>
      <w:r w:rsidR="004619B2" w:rsidRPr="00512273">
        <w:rPr>
          <w:rFonts w:ascii="Times New Roman" w:hAnsi="Times New Roman" w:cs="Times New Roman"/>
          <w:color w:val="auto"/>
          <w:szCs w:val="24"/>
        </w:rPr>
        <w:t xml:space="preserve">police-caused </w:t>
      </w:r>
      <w:r w:rsidR="004619B2" w:rsidRPr="00512273">
        <w:rPr>
          <w:rFonts w:ascii="Times New Roman" w:hAnsi="Times New Roman" w:cs="Times New Roman"/>
          <w:color w:val="auto"/>
          <w:szCs w:val="24"/>
        </w:rPr>
        <w:lastRenderedPageBreak/>
        <w:t>killings</w:t>
      </w:r>
      <w:r w:rsidR="000B2C4A" w:rsidRPr="00512273">
        <w:rPr>
          <w:rFonts w:ascii="Times New Roman" w:hAnsi="Times New Roman" w:cs="Times New Roman"/>
          <w:color w:val="auto"/>
          <w:szCs w:val="24"/>
        </w:rPr>
        <w:t xml:space="preserve"> at the metropolitan area level</w:t>
      </w:r>
      <w:r w:rsidR="00B56AFD" w:rsidRPr="00512273">
        <w:rPr>
          <w:rFonts w:ascii="Times New Roman" w:hAnsi="Times New Roman" w:cs="Times New Roman"/>
          <w:color w:val="auto"/>
          <w:szCs w:val="24"/>
        </w:rPr>
        <w:t xml:space="preserve">. </w:t>
      </w:r>
      <w:r w:rsidR="004674E3" w:rsidRPr="00512273">
        <w:rPr>
          <w:rFonts w:ascii="Times New Roman" w:hAnsi="Times New Roman" w:cs="Times New Roman"/>
          <w:color w:val="auto"/>
          <w:szCs w:val="24"/>
        </w:rPr>
        <w:t xml:space="preserve">We separately examine </w:t>
      </w:r>
      <w:r w:rsidR="00CB5FB1" w:rsidRPr="00512273">
        <w:rPr>
          <w:rFonts w:ascii="Times New Roman" w:hAnsi="Times New Roman" w:cs="Times New Roman"/>
          <w:color w:val="auto"/>
          <w:szCs w:val="24"/>
        </w:rPr>
        <w:t>all deaths, deaths</w:t>
      </w:r>
      <w:r w:rsidR="000D0BC4" w:rsidRPr="00512273">
        <w:rPr>
          <w:rFonts w:ascii="Times New Roman" w:hAnsi="Times New Roman" w:cs="Times New Roman"/>
          <w:color w:val="auto"/>
          <w:szCs w:val="24"/>
        </w:rPr>
        <w:t xml:space="preserve"> to all people of color</w:t>
      </w:r>
      <w:r w:rsidR="00CB5FB1" w:rsidRPr="00512273">
        <w:rPr>
          <w:rFonts w:ascii="Times New Roman" w:hAnsi="Times New Roman" w:cs="Times New Roman"/>
          <w:color w:val="auto"/>
          <w:szCs w:val="24"/>
        </w:rPr>
        <w:t xml:space="preserve">, </w:t>
      </w:r>
      <w:r w:rsidR="0078261C" w:rsidRPr="00512273">
        <w:rPr>
          <w:rFonts w:ascii="Times New Roman" w:hAnsi="Times New Roman" w:cs="Times New Roman"/>
          <w:color w:val="auto"/>
          <w:szCs w:val="24"/>
        </w:rPr>
        <w:t>black</w:t>
      </w:r>
      <w:r w:rsidR="00646278" w:rsidRPr="00512273">
        <w:rPr>
          <w:rFonts w:ascii="Times New Roman" w:hAnsi="Times New Roman" w:cs="Times New Roman"/>
          <w:color w:val="auto"/>
          <w:szCs w:val="24"/>
        </w:rPr>
        <w:t xml:space="preserve">, </w:t>
      </w:r>
      <w:proofErr w:type="spellStart"/>
      <w:r w:rsidR="0078261C" w:rsidRPr="00512273">
        <w:rPr>
          <w:rFonts w:ascii="Times New Roman" w:hAnsi="Times New Roman" w:cs="Times New Roman"/>
          <w:color w:val="auto"/>
          <w:szCs w:val="24"/>
        </w:rPr>
        <w:t>Latinx</w:t>
      </w:r>
      <w:proofErr w:type="spellEnd"/>
      <w:r w:rsidR="00646278" w:rsidRPr="00512273">
        <w:rPr>
          <w:rFonts w:ascii="Times New Roman" w:hAnsi="Times New Roman" w:cs="Times New Roman"/>
          <w:color w:val="auto"/>
          <w:szCs w:val="24"/>
        </w:rPr>
        <w:t xml:space="preserve">, and </w:t>
      </w:r>
      <w:r w:rsidR="0078261C" w:rsidRPr="00512273">
        <w:rPr>
          <w:rFonts w:ascii="Times New Roman" w:hAnsi="Times New Roman" w:cs="Times New Roman"/>
          <w:color w:val="auto"/>
          <w:szCs w:val="24"/>
        </w:rPr>
        <w:t>white</w:t>
      </w:r>
      <w:r w:rsidR="00903420" w:rsidRPr="00512273">
        <w:rPr>
          <w:rFonts w:ascii="Times New Roman" w:hAnsi="Times New Roman" w:cs="Times New Roman"/>
          <w:color w:val="auto"/>
          <w:szCs w:val="24"/>
        </w:rPr>
        <w:t xml:space="preserve"> </w:t>
      </w:r>
      <w:r w:rsidR="005178F8" w:rsidRPr="00512273">
        <w:rPr>
          <w:rFonts w:ascii="Times New Roman" w:hAnsi="Times New Roman" w:cs="Times New Roman"/>
          <w:color w:val="auto"/>
          <w:szCs w:val="24"/>
        </w:rPr>
        <w:t>deaths</w:t>
      </w:r>
      <w:r w:rsidR="00D039DD" w:rsidRPr="00512273">
        <w:rPr>
          <w:rFonts w:ascii="Times New Roman" w:hAnsi="Times New Roman" w:cs="Times New Roman"/>
          <w:color w:val="auto"/>
          <w:szCs w:val="24"/>
        </w:rPr>
        <w:t xml:space="preserve"> at the hands of police</w:t>
      </w:r>
      <w:r w:rsidR="00B56AFD" w:rsidRPr="00512273">
        <w:rPr>
          <w:rFonts w:ascii="Times New Roman" w:hAnsi="Times New Roman" w:cs="Times New Roman"/>
          <w:color w:val="auto"/>
          <w:szCs w:val="24"/>
        </w:rPr>
        <w:t xml:space="preserve">. </w:t>
      </w:r>
    </w:p>
    <w:p w14:paraId="22C26AA0" w14:textId="519609AF" w:rsidR="00FA23EC" w:rsidRPr="00512273" w:rsidRDefault="004674E3" w:rsidP="00C212F0">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Our analyse</w:t>
      </w:r>
      <w:r w:rsidR="4CDEA68B" w:rsidRPr="00512273">
        <w:rPr>
          <w:rFonts w:ascii="Times New Roman" w:hAnsi="Times New Roman" w:cs="Times New Roman"/>
          <w:color w:val="auto"/>
          <w:szCs w:val="24"/>
        </w:rPr>
        <w:t xml:space="preserve">s </w:t>
      </w:r>
      <w:r w:rsidRPr="00512273">
        <w:rPr>
          <w:rFonts w:ascii="Times New Roman" w:hAnsi="Times New Roman" w:cs="Times New Roman"/>
          <w:color w:val="auto"/>
          <w:szCs w:val="24"/>
        </w:rPr>
        <w:t>add to</w:t>
      </w:r>
      <w:r w:rsidR="4CDEA68B" w:rsidRPr="00512273">
        <w:rPr>
          <w:rFonts w:ascii="Times New Roman" w:hAnsi="Times New Roman" w:cs="Times New Roman"/>
          <w:color w:val="auto"/>
          <w:szCs w:val="24"/>
        </w:rPr>
        <w:t xml:space="preserve"> the scholarly debate</w:t>
      </w:r>
      <w:r w:rsidRPr="00512273">
        <w:rPr>
          <w:rFonts w:ascii="Times New Roman" w:hAnsi="Times New Roman" w:cs="Times New Roman"/>
          <w:color w:val="auto"/>
          <w:szCs w:val="24"/>
        </w:rPr>
        <w:t>s</w:t>
      </w:r>
      <w:r w:rsidR="4CDEA68B" w:rsidRPr="00512273">
        <w:rPr>
          <w:rFonts w:ascii="Times New Roman" w:hAnsi="Times New Roman" w:cs="Times New Roman"/>
          <w:color w:val="auto"/>
          <w:szCs w:val="24"/>
        </w:rPr>
        <w:t xml:space="preserve"> </w:t>
      </w:r>
      <w:r w:rsidR="00FA23EC" w:rsidRPr="00512273">
        <w:rPr>
          <w:rFonts w:ascii="Times New Roman" w:hAnsi="Times New Roman" w:cs="Times New Roman"/>
          <w:color w:val="auto"/>
          <w:szCs w:val="24"/>
        </w:rPr>
        <w:t>abo</w:t>
      </w:r>
      <w:bookmarkStart w:id="10" w:name="_GoBack"/>
      <w:bookmarkEnd w:id="10"/>
      <w:r w:rsidR="00FA23EC" w:rsidRPr="00512273">
        <w:rPr>
          <w:rFonts w:ascii="Times New Roman" w:hAnsi="Times New Roman" w:cs="Times New Roman"/>
          <w:color w:val="auto"/>
          <w:szCs w:val="24"/>
        </w:rPr>
        <w:t xml:space="preserve">ut the role of </w:t>
      </w:r>
      <w:r w:rsidR="004419A5" w:rsidRPr="00512273">
        <w:rPr>
          <w:rFonts w:ascii="Times New Roman" w:hAnsi="Times New Roman" w:cs="Times New Roman"/>
          <w:color w:val="auto"/>
          <w:szCs w:val="24"/>
        </w:rPr>
        <w:t xml:space="preserve">racial discrimination </w:t>
      </w:r>
      <w:r w:rsidR="001E73AD" w:rsidRPr="00512273">
        <w:rPr>
          <w:rFonts w:ascii="Times New Roman" w:hAnsi="Times New Roman" w:cs="Times New Roman"/>
          <w:color w:val="auto"/>
          <w:szCs w:val="24"/>
        </w:rPr>
        <w:t xml:space="preserve">in </w:t>
      </w:r>
      <w:r w:rsidR="004619B2" w:rsidRPr="00512273">
        <w:rPr>
          <w:rFonts w:ascii="Times New Roman" w:hAnsi="Times New Roman" w:cs="Times New Roman"/>
          <w:color w:val="auto"/>
          <w:szCs w:val="24"/>
        </w:rPr>
        <w:t>police-caused killings</w:t>
      </w:r>
      <w:r w:rsidR="001E73AD" w:rsidRPr="00512273">
        <w:rPr>
          <w:rFonts w:ascii="Times New Roman" w:hAnsi="Times New Roman" w:cs="Times New Roman"/>
          <w:color w:val="auto"/>
          <w:szCs w:val="24"/>
        </w:rPr>
        <w:t xml:space="preserve"> </w:t>
      </w:r>
      <w:r w:rsidR="00C212F0" w:rsidRPr="00512273">
        <w:rPr>
          <w:rFonts w:ascii="Times New Roman" w:hAnsi="Times New Roman" w:cs="Times New Roman"/>
          <w:color w:val="auto"/>
          <w:szCs w:val="24"/>
        </w:rPr>
        <w:t xml:space="preserve">by </w:t>
      </w:r>
      <w:r w:rsidR="00FA23EC" w:rsidRPr="00512273">
        <w:rPr>
          <w:rFonts w:ascii="Times New Roman" w:hAnsi="Times New Roman" w:cs="Times New Roman"/>
          <w:color w:val="auto"/>
          <w:szCs w:val="24"/>
        </w:rPr>
        <w:t xml:space="preserve">examining metropolitan-level conditions that have already been shown to create fields for </w:t>
      </w:r>
      <w:r w:rsidR="00646278" w:rsidRPr="00512273">
        <w:rPr>
          <w:rFonts w:ascii="Times New Roman" w:hAnsi="Times New Roman" w:cs="Times New Roman"/>
          <w:color w:val="auto"/>
          <w:szCs w:val="24"/>
        </w:rPr>
        <w:t xml:space="preserve">other </w:t>
      </w:r>
      <w:r w:rsidR="00FA23EC" w:rsidRPr="00512273">
        <w:rPr>
          <w:rFonts w:ascii="Times New Roman" w:hAnsi="Times New Roman" w:cs="Times New Roman"/>
          <w:color w:val="auto"/>
          <w:szCs w:val="24"/>
        </w:rPr>
        <w:t>extreme activities that harm people of color (see</w:t>
      </w:r>
      <w:r w:rsidR="000B2C4A" w:rsidRPr="00512273">
        <w:rPr>
          <w:rFonts w:ascii="Times New Roman" w:hAnsi="Times New Roman" w:cs="Times New Roman"/>
          <w:color w:val="auto"/>
          <w:szCs w:val="24"/>
        </w:rPr>
        <w:t xml:space="preserve"> for </w:t>
      </w:r>
      <w:bookmarkStart w:id="11" w:name="_Hlk8566507"/>
      <w:r w:rsidR="000B2C4A" w:rsidRPr="00512273">
        <w:rPr>
          <w:rFonts w:ascii="Times New Roman" w:hAnsi="Times New Roman" w:cs="Times New Roman"/>
          <w:color w:val="auto"/>
          <w:szCs w:val="24"/>
        </w:rPr>
        <w:t>example</w:t>
      </w:r>
      <w:r w:rsidR="00FA23EC" w:rsidRPr="00512273">
        <w:rPr>
          <w:rFonts w:ascii="Times New Roman" w:hAnsi="Times New Roman" w:cs="Times New Roman"/>
          <w:color w:val="auto"/>
          <w:szCs w:val="24"/>
        </w:rPr>
        <w:t xml:space="preserve"> Beck 2000</w:t>
      </w:r>
      <w:bookmarkEnd w:id="11"/>
      <w:r w:rsidR="00FA23EC" w:rsidRPr="00512273">
        <w:rPr>
          <w:rFonts w:ascii="Times New Roman" w:hAnsi="Times New Roman" w:cs="Times New Roman"/>
          <w:color w:val="auto"/>
          <w:szCs w:val="24"/>
        </w:rPr>
        <w:t xml:space="preserve">) thus </w:t>
      </w:r>
      <w:r w:rsidR="00154E4D" w:rsidRPr="00512273">
        <w:rPr>
          <w:rFonts w:ascii="Times New Roman" w:hAnsi="Times New Roman" w:cs="Times New Roman"/>
          <w:color w:val="auto"/>
          <w:szCs w:val="24"/>
        </w:rPr>
        <w:t xml:space="preserve">identifying places operating </w:t>
      </w:r>
      <w:r w:rsidR="001C1FE5" w:rsidRPr="00512273">
        <w:rPr>
          <w:rFonts w:ascii="Times New Roman" w:hAnsi="Times New Roman" w:cs="Times New Roman"/>
          <w:color w:val="auto"/>
          <w:szCs w:val="24"/>
        </w:rPr>
        <w:t>under conditions</w:t>
      </w:r>
      <w:r w:rsidR="00FA23EC" w:rsidRPr="00512273">
        <w:rPr>
          <w:rFonts w:ascii="Times New Roman" w:hAnsi="Times New Roman" w:cs="Times New Roman"/>
          <w:color w:val="auto"/>
          <w:szCs w:val="24"/>
        </w:rPr>
        <w:t xml:space="preserve"> </w:t>
      </w:r>
      <w:r w:rsidR="00154E4D" w:rsidRPr="00512273">
        <w:rPr>
          <w:rFonts w:ascii="Times New Roman" w:hAnsi="Times New Roman" w:cs="Times New Roman"/>
          <w:color w:val="auto"/>
          <w:szCs w:val="24"/>
        </w:rPr>
        <w:t xml:space="preserve">that </w:t>
      </w:r>
      <w:r w:rsidR="00FA23EC" w:rsidRPr="00512273">
        <w:rPr>
          <w:rFonts w:ascii="Times New Roman" w:hAnsi="Times New Roman" w:cs="Times New Roman"/>
          <w:color w:val="auto"/>
          <w:szCs w:val="24"/>
        </w:rPr>
        <w:t xml:space="preserve">lend themselves to </w:t>
      </w:r>
      <w:r w:rsidR="00154E4D" w:rsidRPr="00512273">
        <w:rPr>
          <w:rFonts w:ascii="Times New Roman" w:hAnsi="Times New Roman" w:cs="Times New Roman"/>
          <w:color w:val="auto"/>
          <w:szCs w:val="24"/>
        </w:rPr>
        <w:t>more racist activity</w:t>
      </w:r>
      <w:r w:rsidR="00C212F0" w:rsidRPr="00512273">
        <w:rPr>
          <w:rFonts w:ascii="Times New Roman" w:hAnsi="Times New Roman" w:cs="Times New Roman"/>
          <w:color w:val="auto"/>
          <w:szCs w:val="24"/>
        </w:rPr>
        <w:t>—</w:t>
      </w:r>
      <w:r w:rsidR="00B84908" w:rsidRPr="00512273">
        <w:rPr>
          <w:rFonts w:ascii="Times New Roman" w:hAnsi="Times New Roman" w:cs="Times New Roman"/>
          <w:color w:val="auto"/>
          <w:szCs w:val="24"/>
        </w:rPr>
        <w:t xml:space="preserve">conceptualizing racism as discriminatory attitudes and actions in the manner of </w:t>
      </w:r>
      <w:bookmarkStart w:id="12" w:name="_Hlk8566532"/>
      <w:proofErr w:type="spellStart"/>
      <w:r w:rsidR="00B84908" w:rsidRPr="00512273">
        <w:rPr>
          <w:rFonts w:ascii="Times New Roman" w:hAnsi="Times New Roman" w:cs="Times New Roman"/>
          <w:color w:val="auto"/>
          <w:szCs w:val="24"/>
        </w:rPr>
        <w:t>Quillian</w:t>
      </w:r>
      <w:proofErr w:type="spellEnd"/>
      <w:r w:rsidR="00B84908" w:rsidRPr="00512273">
        <w:rPr>
          <w:rFonts w:ascii="Times New Roman" w:hAnsi="Times New Roman" w:cs="Times New Roman"/>
          <w:color w:val="auto"/>
          <w:szCs w:val="24"/>
        </w:rPr>
        <w:t xml:space="preserve"> (1996</w:t>
      </w:r>
      <w:r w:rsidR="00C212F0" w:rsidRPr="00512273">
        <w:rPr>
          <w:rFonts w:ascii="Times New Roman" w:hAnsi="Times New Roman" w:cs="Times New Roman"/>
          <w:color w:val="auto"/>
          <w:szCs w:val="24"/>
        </w:rPr>
        <w:t>)</w:t>
      </w:r>
      <w:r w:rsidR="00B56AFD" w:rsidRPr="00512273">
        <w:rPr>
          <w:rFonts w:ascii="Times New Roman" w:hAnsi="Times New Roman" w:cs="Times New Roman"/>
          <w:color w:val="auto"/>
          <w:szCs w:val="24"/>
        </w:rPr>
        <w:t xml:space="preserve">. </w:t>
      </w:r>
      <w:bookmarkEnd w:id="12"/>
      <w:r w:rsidR="00C212F0" w:rsidRPr="00512273">
        <w:rPr>
          <w:rFonts w:ascii="Times New Roman" w:hAnsi="Times New Roman" w:cs="Times New Roman"/>
          <w:color w:val="auto"/>
          <w:szCs w:val="24"/>
        </w:rPr>
        <w:t>U</w:t>
      </w:r>
      <w:r w:rsidR="00B10E99" w:rsidRPr="00512273">
        <w:rPr>
          <w:rFonts w:ascii="Times New Roman" w:hAnsi="Times New Roman" w:cs="Times New Roman"/>
          <w:color w:val="auto"/>
          <w:szCs w:val="24"/>
        </w:rPr>
        <w:t>nlike other studies that focus</w:t>
      </w:r>
      <w:r w:rsidR="4CDEA68B" w:rsidRPr="00512273">
        <w:rPr>
          <w:rFonts w:ascii="Times New Roman" w:hAnsi="Times New Roman" w:cs="Times New Roman"/>
          <w:color w:val="auto"/>
          <w:szCs w:val="24"/>
        </w:rPr>
        <w:t xml:space="preserve"> on </w:t>
      </w:r>
      <w:r w:rsidR="4CDEA68B" w:rsidRPr="00512273">
        <w:rPr>
          <w:rFonts w:ascii="Times New Roman" w:hAnsi="Times New Roman" w:cs="Times New Roman"/>
          <w:i/>
          <w:color w:val="auto"/>
          <w:szCs w:val="24"/>
        </w:rPr>
        <w:t>shootings</w:t>
      </w:r>
      <w:r w:rsidR="4CDEA68B" w:rsidRPr="00512273">
        <w:rPr>
          <w:rFonts w:ascii="Times New Roman" w:hAnsi="Times New Roman" w:cs="Times New Roman"/>
          <w:color w:val="auto"/>
          <w:szCs w:val="24"/>
        </w:rPr>
        <w:t xml:space="preserve">, we examine deaths from all forms of state violence including </w:t>
      </w:r>
      <w:r w:rsidR="001C1FE5" w:rsidRPr="00512273">
        <w:rPr>
          <w:rFonts w:ascii="Times New Roman" w:hAnsi="Times New Roman" w:cs="Times New Roman"/>
          <w:color w:val="auto"/>
          <w:szCs w:val="24"/>
        </w:rPr>
        <w:t>Tasers</w:t>
      </w:r>
      <w:r w:rsidR="4CDEA68B" w:rsidRPr="00512273">
        <w:rPr>
          <w:rFonts w:ascii="Times New Roman" w:hAnsi="Times New Roman" w:cs="Times New Roman"/>
          <w:color w:val="auto"/>
          <w:szCs w:val="24"/>
        </w:rPr>
        <w:t>, beatings, vehicular assault, and other means</w:t>
      </w:r>
      <w:r w:rsidR="00B56AFD" w:rsidRPr="00512273">
        <w:rPr>
          <w:rFonts w:ascii="Times New Roman" w:hAnsi="Times New Roman" w:cs="Times New Roman"/>
          <w:color w:val="auto"/>
          <w:szCs w:val="24"/>
        </w:rPr>
        <w:t xml:space="preserve">. </w:t>
      </w:r>
      <w:r w:rsidR="00C212F0" w:rsidRPr="00512273">
        <w:rPr>
          <w:rFonts w:ascii="Times New Roman" w:hAnsi="Times New Roman" w:cs="Times New Roman"/>
          <w:color w:val="auto"/>
          <w:szCs w:val="24"/>
        </w:rPr>
        <w:t>We also create economic competition models that are more similar to those used by race scholars (e.g.</w:t>
      </w:r>
      <w:r w:rsidR="00A568AE" w:rsidRPr="00512273">
        <w:rPr>
          <w:rFonts w:ascii="Times New Roman" w:hAnsi="Times New Roman" w:cs="Times New Roman"/>
          <w:color w:val="auto"/>
          <w:szCs w:val="24"/>
        </w:rPr>
        <w:t xml:space="preserve"> </w:t>
      </w:r>
      <w:bookmarkStart w:id="13" w:name="_Hlk8566551"/>
      <w:r w:rsidR="00A568AE" w:rsidRPr="00512273">
        <w:rPr>
          <w:rFonts w:ascii="Times New Roman" w:hAnsi="Times New Roman" w:cs="Times New Roman"/>
          <w:color w:val="auto"/>
          <w:szCs w:val="24"/>
        </w:rPr>
        <w:t xml:space="preserve">Beck and </w:t>
      </w:r>
      <w:proofErr w:type="spellStart"/>
      <w:r w:rsidR="00A568AE" w:rsidRPr="00512273">
        <w:rPr>
          <w:rFonts w:ascii="Times New Roman" w:hAnsi="Times New Roman" w:cs="Times New Roman"/>
          <w:color w:val="auto"/>
          <w:szCs w:val="24"/>
        </w:rPr>
        <w:t>Tolnay</w:t>
      </w:r>
      <w:proofErr w:type="spellEnd"/>
      <w:r w:rsidR="00A568AE" w:rsidRPr="00512273">
        <w:rPr>
          <w:rFonts w:ascii="Times New Roman" w:hAnsi="Times New Roman" w:cs="Times New Roman"/>
          <w:color w:val="auto"/>
          <w:szCs w:val="24"/>
        </w:rPr>
        <w:t xml:space="preserve"> 1990; Jacobs and Wood 1999; Jacobs and Helms 199</w:t>
      </w:r>
      <w:r w:rsidR="00E24342" w:rsidRPr="00512273">
        <w:rPr>
          <w:rFonts w:ascii="Times New Roman" w:hAnsi="Times New Roman" w:cs="Times New Roman"/>
          <w:color w:val="auto"/>
          <w:szCs w:val="24"/>
        </w:rPr>
        <w:t>7</w:t>
      </w:r>
      <w:r w:rsidR="000001A3" w:rsidRPr="00512273">
        <w:rPr>
          <w:rFonts w:ascii="Times New Roman" w:hAnsi="Times New Roman" w:cs="Times New Roman"/>
          <w:color w:val="auto"/>
          <w:szCs w:val="24"/>
        </w:rPr>
        <w:t xml:space="preserve">; </w:t>
      </w:r>
      <w:proofErr w:type="spellStart"/>
      <w:r w:rsidR="000001A3" w:rsidRPr="00512273">
        <w:rPr>
          <w:rFonts w:ascii="Times New Roman" w:hAnsi="Times New Roman" w:cs="Times New Roman"/>
          <w:color w:val="auto"/>
          <w:szCs w:val="24"/>
        </w:rPr>
        <w:t>Olzak</w:t>
      </w:r>
      <w:proofErr w:type="spellEnd"/>
      <w:r w:rsidR="000001A3" w:rsidRPr="00512273">
        <w:rPr>
          <w:rFonts w:ascii="Times New Roman" w:hAnsi="Times New Roman" w:cs="Times New Roman"/>
          <w:color w:val="auto"/>
          <w:szCs w:val="24"/>
        </w:rPr>
        <w:t xml:space="preserve"> 1990, 1992</w:t>
      </w:r>
      <w:bookmarkEnd w:id="13"/>
      <w:r w:rsidR="00A568AE" w:rsidRPr="00512273">
        <w:rPr>
          <w:rFonts w:ascii="Times New Roman" w:hAnsi="Times New Roman" w:cs="Times New Roman"/>
          <w:color w:val="auto"/>
          <w:szCs w:val="24"/>
        </w:rPr>
        <w:t>)</w:t>
      </w:r>
      <w:r w:rsidR="00C212F0" w:rsidRPr="00512273">
        <w:rPr>
          <w:rFonts w:ascii="Times New Roman" w:hAnsi="Times New Roman" w:cs="Times New Roman"/>
          <w:color w:val="auto"/>
          <w:szCs w:val="24"/>
        </w:rPr>
        <w:t xml:space="preserve"> than the minority threat models commonly seen in criminology (e.g.</w:t>
      </w:r>
      <w:r w:rsidR="000001A3" w:rsidRPr="00512273">
        <w:rPr>
          <w:rFonts w:ascii="Times New Roman" w:hAnsi="Times New Roman" w:cs="Times New Roman"/>
          <w:color w:val="auto"/>
          <w:szCs w:val="24"/>
        </w:rPr>
        <w:t xml:space="preserve"> J</w:t>
      </w:r>
      <w:bookmarkStart w:id="14" w:name="_Hlk8568132"/>
      <w:r w:rsidR="000001A3" w:rsidRPr="00512273">
        <w:rPr>
          <w:rFonts w:ascii="Times New Roman" w:hAnsi="Times New Roman" w:cs="Times New Roman"/>
          <w:color w:val="auto"/>
          <w:szCs w:val="24"/>
        </w:rPr>
        <w:t>acobs and O’Brien</w:t>
      </w:r>
      <w:r w:rsidR="00176746" w:rsidRPr="00512273">
        <w:rPr>
          <w:rFonts w:ascii="Times New Roman" w:hAnsi="Times New Roman" w:cs="Times New Roman"/>
          <w:color w:val="auto"/>
          <w:szCs w:val="24"/>
        </w:rPr>
        <w:t xml:space="preserve"> 1998</w:t>
      </w:r>
      <w:r w:rsidR="000001A3" w:rsidRPr="00512273">
        <w:rPr>
          <w:rFonts w:ascii="Times New Roman" w:hAnsi="Times New Roman" w:cs="Times New Roman"/>
          <w:color w:val="auto"/>
          <w:szCs w:val="24"/>
        </w:rPr>
        <w:t>;</w:t>
      </w:r>
      <w:r w:rsidR="00A568AE" w:rsidRPr="00512273">
        <w:rPr>
          <w:rFonts w:ascii="Times New Roman" w:hAnsi="Times New Roman" w:cs="Times New Roman"/>
          <w:color w:val="auto"/>
          <w:szCs w:val="24"/>
        </w:rPr>
        <w:t xml:space="preserve"> </w:t>
      </w:r>
      <w:proofErr w:type="spellStart"/>
      <w:r w:rsidR="00A568AE" w:rsidRPr="00512273">
        <w:rPr>
          <w:rFonts w:ascii="Times New Roman" w:hAnsi="Times New Roman" w:cs="Times New Roman"/>
          <w:color w:val="auto"/>
          <w:szCs w:val="24"/>
        </w:rPr>
        <w:t>Liska</w:t>
      </w:r>
      <w:proofErr w:type="spellEnd"/>
      <w:r w:rsidR="00A568AE" w:rsidRPr="00512273">
        <w:rPr>
          <w:rFonts w:ascii="Times New Roman" w:hAnsi="Times New Roman" w:cs="Times New Roman"/>
          <w:color w:val="auto"/>
          <w:szCs w:val="24"/>
        </w:rPr>
        <w:t xml:space="preserve"> </w:t>
      </w:r>
      <w:r w:rsidR="002E5C13" w:rsidRPr="00512273">
        <w:rPr>
          <w:rFonts w:ascii="Times New Roman" w:hAnsi="Times New Roman" w:cs="Times New Roman"/>
          <w:color w:val="auto"/>
          <w:szCs w:val="24"/>
        </w:rPr>
        <w:t xml:space="preserve">and Yu 1992; </w:t>
      </w:r>
      <w:r w:rsidR="002E5C13" w:rsidRPr="00512273">
        <w:rPr>
          <w:rFonts w:ascii="Times New Roman" w:eastAsia="Times New Roman" w:hAnsi="Times New Roman" w:cs="Times New Roman"/>
          <w:color w:val="auto"/>
          <w:szCs w:val="24"/>
        </w:rPr>
        <w:t xml:space="preserve">Sorensen, </w:t>
      </w:r>
      <w:proofErr w:type="spellStart"/>
      <w:r w:rsidR="002E5C13" w:rsidRPr="00512273">
        <w:rPr>
          <w:rFonts w:ascii="Times New Roman" w:eastAsia="Times New Roman" w:hAnsi="Times New Roman" w:cs="Times New Roman"/>
          <w:color w:val="auto"/>
          <w:szCs w:val="24"/>
        </w:rPr>
        <w:t>Marquart</w:t>
      </w:r>
      <w:proofErr w:type="spellEnd"/>
      <w:r w:rsidR="002E5C13" w:rsidRPr="00512273">
        <w:rPr>
          <w:rFonts w:ascii="Times New Roman" w:eastAsia="Times New Roman" w:hAnsi="Times New Roman" w:cs="Times New Roman"/>
          <w:color w:val="auto"/>
          <w:szCs w:val="24"/>
        </w:rPr>
        <w:t xml:space="preserve"> and Brock 1993; </w:t>
      </w:r>
      <w:r w:rsidR="000001A3" w:rsidRPr="00512273">
        <w:rPr>
          <w:rFonts w:ascii="Times New Roman" w:hAnsi="Times New Roman" w:cs="Times New Roman"/>
          <w:color w:val="auto"/>
          <w:szCs w:val="24"/>
        </w:rPr>
        <w:t>Holmes, Painter, and Smith 2018</w:t>
      </w:r>
      <w:bookmarkEnd w:id="14"/>
      <w:r w:rsidR="000001A3" w:rsidRPr="00512273">
        <w:rPr>
          <w:rFonts w:ascii="Times New Roman" w:hAnsi="Times New Roman" w:cs="Times New Roman"/>
          <w:color w:val="auto"/>
          <w:szCs w:val="24"/>
        </w:rPr>
        <w:t>)</w:t>
      </w:r>
      <w:r w:rsidR="00370FE1" w:rsidRPr="00512273">
        <w:rPr>
          <w:rFonts w:ascii="Times New Roman" w:hAnsi="Times New Roman" w:cs="Times New Roman"/>
          <w:color w:val="auto"/>
          <w:szCs w:val="24"/>
        </w:rPr>
        <w:t>.</w:t>
      </w:r>
      <w:r w:rsidR="00730015" w:rsidRPr="00512273">
        <w:rPr>
          <w:rFonts w:ascii="Times New Roman" w:hAnsi="Times New Roman" w:cs="Times New Roman"/>
          <w:color w:val="auto"/>
          <w:szCs w:val="24"/>
        </w:rPr>
        <w:t xml:space="preserve"> </w:t>
      </w:r>
    </w:p>
    <w:p w14:paraId="17813C7E" w14:textId="26AD1776" w:rsidR="00247362" w:rsidRPr="00512273" w:rsidRDefault="4CDEA68B" w:rsidP="4CDEA68B">
      <w:pPr>
        <w:spacing w:line="480" w:lineRule="auto"/>
        <w:ind w:firstLine="720"/>
        <w:contextualSpacing/>
        <w:rPr>
          <w:rFonts w:ascii="Times New Roman" w:hAnsi="Times New Roman" w:cs="Times New Roman"/>
          <w:color w:val="auto"/>
          <w:szCs w:val="24"/>
        </w:rPr>
      </w:pPr>
      <w:r w:rsidRPr="00F211B5">
        <w:rPr>
          <w:rFonts w:ascii="Times New Roman" w:hAnsi="Times New Roman" w:cs="Times New Roman"/>
          <w:color w:val="auto"/>
          <w:szCs w:val="24"/>
        </w:rPr>
        <w:t>Our findings show that</w:t>
      </w:r>
      <w:r w:rsidR="003B0222" w:rsidRPr="00F211B5">
        <w:rPr>
          <w:rFonts w:ascii="Times New Roman" w:hAnsi="Times New Roman" w:cs="Times New Roman"/>
          <w:color w:val="auto"/>
          <w:szCs w:val="24"/>
        </w:rPr>
        <w:t xml:space="preserve"> </w:t>
      </w:r>
      <w:r w:rsidR="00FA23EC" w:rsidRPr="00F211B5">
        <w:rPr>
          <w:rFonts w:ascii="Times New Roman" w:hAnsi="Times New Roman" w:cs="Times New Roman"/>
          <w:color w:val="auto"/>
          <w:szCs w:val="24"/>
        </w:rPr>
        <w:t xml:space="preserve">the size of the metropolitan </w:t>
      </w:r>
      <w:r w:rsidR="0078261C" w:rsidRPr="00F211B5">
        <w:rPr>
          <w:rFonts w:ascii="Times New Roman" w:hAnsi="Times New Roman" w:cs="Times New Roman"/>
          <w:color w:val="auto"/>
          <w:szCs w:val="24"/>
        </w:rPr>
        <w:t>black</w:t>
      </w:r>
      <w:r w:rsidR="00FA23EC" w:rsidRPr="00F211B5">
        <w:rPr>
          <w:rFonts w:ascii="Times New Roman" w:hAnsi="Times New Roman" w:cs="Times New Roman"/>
          <w:color w:val="auto"/>
          <w:szCs w:val="24"/>
        </w:rPr>
        <w:t xml:space="preserve"> population relative to </w:t>
      </w:r>
      <w:r w:rsidR="0078261C" w:rsidRPr="00F211B5">
        <w:rPr>
          <w:rFonts w:ascii="Times New Roman" w:hAnsi="Times New Roman" w:cs="Times New Roman"/>
          <w:color w:val="auto"/>
          <w:szCs w:val="24"/>
        </w:rPr>
        <w:t>white</w:t>
      </w:r>
      <w:r w:rsidR="00FA23EC" w:rsidRPr="00F211B5">
        <w:rPr>
          <w:rFonts w:ascii="Times New Roman" w:hAnsi="Times New Roman" w:cs="Times New Roman"/>
          <w:color w:val="auto"/>
          <w:szCs w:val="24"/>
        </w:rPr>
        <w:t>s predicts the expected count of</w:t>
      </w:r>
      <w:r w:rsidR="000001A3" w:rsidRPr="00F211B5">
        <w:rPr>
          <w:rFonts w:ascii="Times New Roman" w:hAnsi="Times New Roman" w:cs="Times New Roman"/>
          <w:color w:val="auto"/>
          <w:szCs w:val="24"/>
        </w:rPr>
        <w:t xml:space="preserve"> </w:t>
      </w:r>
      <w:r w:rsidR="0078261C" w:rsidRPr="00F211B5">
        <w:rPr>
          <w:rFonts w:ascii="Times New Roman" w:hAnsi="Times New Roman" w:cs="Times New Roman"/>
          <w:color w:val="auto"/>
          <w:szCs w:val="24"/>
        </w:rPr>
        <w:t>black</w:t>
      </w:r>
      <w:r w:rsidR="00FA23EC" w:rsidRPr="00F211B5">
        <w:rPr>
          <w:rFonts w:ascii="Times New Roman" w:hAnsi="Times New Roman" w:cs="Times New Roman"/>
          <w:color w:val="auto"/>
          <w:szCs w:val="24"/>
        </w:rPr>
        <w:t xml:space="preserve"> </w:t>
      </w:r>
      <w:r w:rsidR="00370FE1" w:rsidRPr="00F211B5">
        <w:rPr>
          <w:rFonts w:ascii="Times New Roman" w:hAnsi="Times New Roman" w:cs="Times New Roman"/>
          <w:color w:val="auto"/>
          <w:szCs w:val="24"/>
        </w:rPr>
        <w:t xml:space="preserve">deaths and deaths to people of color </w:t>
      </w:r>
      <w:r w:rsidR="00336D9F" w:rsidRPr="00F211B5">
        <w:rPr>
          <w:rFonts w:ascii="Times New Roman" w:hAnsi="Times New Roman" w:cs="Times New Roman"/>
          <w:color w:val="auto"/>
          <w:szCs w:val="24"/>
        </w:rPr>
        <w:t xml:space="preserve">but not </w:t>
      </w:r>
      <w:r w:rsidR="0078261C" w:rsidRPr="00F211B5">
        <w:rPr>
          <w:rFonts w:ascii="Times New Roman" w:hAnsi="Times New Roman" w:cs="Times New Roman"/>
          <w:color w:val="auto"/>
          <w:szCs w:val="24"/>
        </w:rPr>
        <w:t>white</w:t>
      </w:r>
      <w:r w:rsidR="00336D9F" w:rsidRPr="00F211B5">
        <w:rPr>
          <w:rFonts w:ascii="Times New Roman" w:hAnsi="Times New Roman" w:cs="Times New Roman"/>
          <w:color w:val="auto"/>
          <w:szCs w:val="24"/>
        </w:rPr>
        <w:t xml:space="preserve"> </w:t>
      </w:r>
      <w:r w:rsidR="00370FE1" w:rsidRPr="00F211B5">
        <w:rPr>
          <w:rFonts w:ascii="Times New Roman" w:hAnsi="Times New Roman" w:cs="Times New Roman"/>
          <w:color w:val="auto"/>
          <w:szCs w:val="24"/>
        </w:rPr>
        <w:t>deaths</w:t>
      </w:r>
      <w:r w:rsidR="00F211B5" w:rsidRPr="00F211B5">
        <w:rPr>
          <w:rFonts w:ascii="Times New Roman" w:hAnsi="Times New Roman" w:cs="Times New Roman"/>
          <w:color w:val="auto"/>
          <w:szCs w:val="24"/>
        </w:rPr>
        <w:t>,</w:t>
      </w:r>
      <w:r w:rsidR="00B10E99" w:rsidRPr="00F211B5">
        <w:rPr>
          <w:rFonts w:ascii="Times New Roman" w:hAnsi="Times New Roman" w:cs="Times New Roman"/>
          <w:color w:val="auto"/>
          <w:szCs w:val="24"/>
        </w:rPr>
        <w:t xml:space="preserve"> and that the size of the </w:t>
      </w:r>
      <w:proofErr w:type="spellStart"/>
      <w:r w:rsidR="0078261C" w:rsidRPr="00F211B5">
        <w:rPr>
          <w:rFonts w:ascii="Times New Roman" w:hAnsi="Times New Roman" w:cs="Times New Roman"/>
          <w:color w:val="auto"/>
          <w:szCs w:val="24"/>
        </w:rPr>
        <w:t>Latinx</w:t>
      </w:r>
      <w:proofErr w:type="spellEnd"/>
      <w:r w:rsidR="00B10E99" w:rsidRPr="00F211B5">
        <w:rPr>
          <w:rFonts w:ascii="Times New Roman" w:hAnsi="Times New Roman" w:cs="Times New Roman"/>
          <w:color w:val="auto"/>
          <w:szCs w:val="24"/>
        </w:rPr>
        <w:t xml:space="preserve"> population, relative to </w:t>
      </w:r>
      <w:r w:rsidR="0078261C" w:rsidRPr="00F211B5">
        <w:rPr>
          <w:rFonts w:ascii="Times New Roman" w:hAnsi="Times New Roman" w:cs="Times New Roman"/>
          <w:color w:val="auto"/>
          <w:szCs w:val="24"/>
        </w:rPr>
        <w:t>white</w:t>
      </w:r>
      <w:r w:rsidR="00B10E99" w:rsidRPr="00F211B5">
        <w:rPr>
          <w:rFonts w:ascii="Times New Roman" w:hAnsi="Times New Roman" w:cs="Times New Roman"/>
          <w:color w:val="auto"/>
          <w:szCs w:val="24"/>
        </w:rPr>
        <w:t xml:space="preserve">s, predicts the expected count of </w:t>
      </w:r>
      <w:proofErr w:type="spellStart"/>
      <w:r w:rsidR="0078261C" w:rsidRPr="00F211B5">
        <w:rPr>
          <w:rFonts w:ascii="Times New Roman" w:hAnsi="Times New Roman" w:cs="Times New Roman"/>
          <w:color w:val="auto"/>
          <w:szCs w:val="24"/>
        </w:rPr>
        <w:t>Latinx</w:t>
      </w:r>
      <w:proofErr w:type="spellEnd"/>
      <w:r w:rsidR="00B10E99" w:rsidRPr="00F211B5">
        <w:rPr>
          <w:rFonts w:ascii="Times New Roman" w:hAnsi="Times New Roman" w:cs="Times New Roman"/>
          <w:color w:val="auto"/>
          <w:szCs w:val="24"/>
        </w:rPr>
        <w:t xml:space="preserve"> deaths.</w:t>
      </w:r>
      <w:r w:rsidR="00D045D8" w:rsidRPr="00F211B5">
        <w:rPr>
          <w:rFonts w:ascii="Times New Roman" w:hAnsi="Times New Roman" w:cs="Times New Roman"/>
          <w:color w:val="auto"/>
          <w:szCs w:val="24"/>
        </w:rPr>
        <w:t xml:space="preserve"> </w:t>
      </w:r>
      <w:r w:rsidR="00F211B5" w:rsidRPr="00F211B5">
        <w:rPr>
          <w:rFonts w:ascii="Times New Roman" w:hAnsi="Times New Roman" w:cs="Times New Roman"/>
          <w:color w:val="auto"/>
          <w:szCs w:val="24"/>
        </w:rPr>
        <w:t xml:space="preserve">Moreover, we find that black-white interaction predicts the number of police-produced killings for all, black and white civilians. </w:t>
      </w:r>
      <w:r w:rsidR="00FA23EC" w:rsidRPr="00F211B5">
        <w:rPr>
          <w:rFonts w:ascii="Times New Roman" w:hAnsi="Times New Roman" w:cs="Times New Roman"/>
          <w:color w:val="auto"/>
          <w:szCs w:val="24"/>
        </w:rPr>
        <w:t xml:space="preserve">Furthermore, our models better explain the killing of </w:t>
      </w:r>
      <w:r w:rsidR="0078261C" w:rsidRPr="00F211B5">
        <w:rPr>
          <w:rFonts w:ascii="Times New Roman" w:hAnsi="Times New Roman" w:cs="Times New Roman"/>
          <w:color w:val="auto"/>
          <w:szCs w:val="24"/>
        </w:rPr>
        <w:t>black</w:t>
      </w:r>
      <w:r w:rsidR="00B10E99" w:rsidRPr="00F211B5">
        <w:rPr>
          <w:rFonts w:ascii="Times New Roman" w:hAnsi="Times New Roman" w:cs="Times New Roman"/>
          <w:color w:val="auto"/>
          <w:szCs w:val="24"/>
        </w:rPr>
        <w:t xml:space="preserve"> and </w:t>
      </w:r>
      <w:proofErr w:type="spellStart"/>
      <w:r w:rsidR="0078261C" w:rsidRPr="00F211B5">
        <w:rPr>
          <w:rFonts w:ascii="Times New Roman" w:hAnsi="Times New Roman" w:cs="Times New Roman"/>
          <w:color w:val="auto"/>
          <w:szCs w:val="24"/>
        </w:rPr>
        <w:t>Latinx</w:t>
      </w:r>
      <w:proofErr w:type="spellEnd"/>
      <w:r w:rsidR="00B10E99" w:rsidRPr="00F211B5">
        <w:rPr>
          <w:rFonts w:ascii="Times New Roman" w:hAnsi="Times New Roman" w:cs="Times New Roman"/>
          <w:color w:val="auto"/>
          <w:szCs w:val="24"/>
        </w:rPr>
        <w:t xml:space="preserve"> people</w:t>
      </w:r>
      <w:r w:rsidR="000001A3" w:rsidRPr="00F211B5">
        <w:rPr>
          <w:rFonts w:ascii="Times New Roman" w:hAnsi="Times New Roman" w:cs="Times New Roman"/>
          <w:color w:val="auto"/>
          <w:szCs w:val="24"/>
        </w:rPr>
        <w:t xml:space="preserve"> than </w:t>
      </w:r>
      <w:r w:rsidR="00154E4D" w:rsidRPr="00F211B5">
        <w:rPr>
          <w:rFonts w:ascii="Times New Roman" w:hAnsi="Times New Roman" w:cs="Times New Roman"/>
          <w:color w:val="auto"/>
          <w:szCs w:val="24"/>
        </w:rPr>
        <w:t xml:space="preserve">the killing of </w:t>
      </w:r>
      <w:r w:rsidR="0078261C" w:rsidRPr="00F211B5">
        <w:rPr>
          <w:rFonts w:ascii="Times New Roman" w:hAnsi="Times New Roman" w:cs="Times New Roman"/>
          <w:color w:val="auto"/>
          <w:szCs w:val="24"/>
        </w:rPr>
        <w:t>white</w:t>
      </w:r>
      <w:r w:rsidR="00FA23EC" w:rsidRPr="00F211B5">
        <w:rPr>
          <w:rFonts w:ascii="Times New Roman" w:hAnsi="Times New Roman" w:cs="Times New Roman"/>
          <w:color w:val="auto"/>
          <w:szCs w:val="24"/>
        </w:rPr>
        <w:t>s</w:t>
      </w:r>
      <w:r w:rsidR="00C212F0" w:rsidRPr="00F211B5">
        <w:rPr>
          <w:rFonts w:ascii="Times New Roman" w:hAnsi="Times New Roman" w:cs="Times New Roman"/>
          <w:color w:val="auto"/>
          <w:szCs w:val="24"/>
        </w:rPr>
        <w:t xml:space="preserve">, thus </w:t>
      </w:r>
      <w:r w:rsidR="000B2C4A" w:rsidRPr="00F211B5">
        <w:rPr>
          <w:rFonts w:ascii="Times New Roman" w:hAnsi="Times New Roman" w:cs="Times New Roman"/>
          <w:color w:val="auto"/>
          <w:szCs w:val="24"/>
        </w:rPr>
        <w:t xml:space="preserve">supporting the </w:t>
      </w:r>
      <w:r w:rsidR="00B10E99" w:rsidRPr="00F211B5">
        <w:rPr>
          <w:rFonts w:ascii="Times New Roman" w:hAnsi="Times New Roman" w:cs="Times New Roman"/>
          <w:color w:val="auto"/>
          <w:szCs w:val="24"/>
        </w:rPr>
        <w:t>notion</w:t>
      </w:r>
      <w:r w:rsidR="00C212F0" w:rsidRPr="00F211B5">
        <w:rPr>
          <w:rFonts w:ascii="Times New Roman" w:hAnsi="Times New Roman" w:cs="Times New Roman"/>
          <w:color w:val="auto"/>
          <w:szCs w:val="24"/>
        </w:rPr>
        <w:t xml:space="preserve"> that </w:t>
      </w:r>
      <w:r w:rsidR="004619B2" w:rsidRPr="00F211B5">
        <w:rPr>
          <w:rFonts w:ascii="Times New Roman" w:hAnsi="Times New Roman" w:cs="Times New Roman"/>
          <w:color w:val="auto"/>
          <w:szCs w:val="24"/>
        </w:rPr>
        <w:t>police-caused killings</w:t>
      </w:r>
      <w:r w:rsidR="00C212F0" w:rsidRPr="00F211B5">
        <w:rPr>
          <w:rFonts w:ascii="Times New Roman" w:hAnsi="Times New Roman" w:cs="Times New Roman"/>
          <w:color w:val="auto"/>
          <w:szCs w:val="24"/>
        </w:rPr>
        <w:t xml:space="preserve"> are a racialized </w:t>
      </w:r>
      <w:r w:rsidR="00370FE1" w:rsidRPr="00F211B5">
        <w:rPr>
          <w:rFonts w:ascii="Times New Roman" w:hAnsi="Times New Roman" w:cs="Times New Roman"/>
          <w:color w:val="auto"/>
          <w:szCs w:val="24"/>
        </w:rPr>
        <w:t>phenomenon</w:t>
      </w:r>
      <w:r w:rsidR="00C212F0" w:rsidRPr="00F211B5">
        <w:rPr>
          <w:rFonts w:ascii="Times New Roman" w:hAnsi="Times New Roman" w:cs="Times New Roman"/>
          <w:color w:val="auto"/>
          <w:szCs w:val="24"/>
        </w:rPr>
        <w:t>,</w:t>
      </w:r>
      <w:r w:rsidR="000001A3" w:rsidRPr="00F211B5">
        <w:rPr>
          <w:rFonts w:ascii="Times New Roman" w:hAnsi="Times New Roman" w:cs="Times New Roman"/>
          <w:color w:val="auto"/>
          <w:szCs w:val="24"/>
        </w:rPr>
        <w:t xml:space="preserve"> with the</w:t>
      </w:r>
      <w:r w:rsidR="00C212F0" w:rsidRPr="00F211B5">
        <w:rPr>
          <w:rFonts w:ascii="Times New Roman" w:hAnsi="Times New Roman" w:cs="Times New Roman"/>
          <w:color w:val="auto"/>
          <w:szCs w:val="24"/>
        </w:rPr>
        <w:t xml:space="preserve"> killings of </w:t>
      </w:r>
      <w:r w:rsidR="0078261C" w:rsidRPr="00F211B5">
        <w:rPr>
          <w:rFonts w:ascii="Times New Roman" w:hAnsi="Times New Roman" w:cs="Times New Roman"/>
          <w:color w:val="auto"/>
          <w:szCs w:val="24"/>
        </w:rPr>
        <w:t>black</w:t>
      </w:r>
      <w:r w:rsidR="00C212F0" w:rsidRPr="00F211B5">
        <w:rPr>
          <w:rFonts w:ascii="Times New Roman" w:hAnsi="Times New Roman" w:cs="Times New Roman"/>
          <w:color w:val="auto"/>
          <w:szCs w:val="24"/>
        </w:rPr>
        <w:t>s</w:t>
      </w:r>
      <w:r w:rsidR="00370FE1" w:rsidRPr="00F211B5">
        <w:rPr>
          <w:rFonts w:ascii="Times New Roman" w:hAnsi="Times New Roman" w:cs="Times New Roman"/>
          <w:color w:val="auto"/>
          <w:szCs w:val="24"/>
        </w:rPr>
        <w:t xml:space="preserve"> </w:t>
      </w:r>
      <w:r w:rsidR="00B10E99" w:rsidRPr="00F211B5">
        <w:rPr>
          <w:rFonts w:ascii="Times New Roman" w:hAnsi="Times New Roman" w:cs="Times New Roman"/>
          <w:color w:val="auto"/>
          <w:szCs w:val="24"/>
        </w:rPr>
        <w:t xml:space="preserve">and </w:t>
      </w:r>
      <w:proofErr w:type="spellStart"/>
      <w:r w:rsidR="0078261C" w:rsidRPr="00F211B5">
        <w:rPr>
          <w:rFonts w:ascii="Times New Roman" w:hAnsi="Times New Roman" w:cs="Times New Roman"/>
          <w:color w:val="auto"/>
          <w:szCs w:val="24"/>
        </w:rPr>
        <w:t>Latinx</w:t>
      </w:r>
      <w:proofErr w:type="spellEnd"/>
      <w:r w:rsidR="00B10E99" w:rsidRPr="00F211B5">
        <w:rPr>
          <w:rFonts w:ascii="Times New Roman" w:hAnsi="Times New Roman" w:cs="Times New Roman"/>
          <w:color w:val="auto"/>
          <w:szCs w:val="24"/>
        </w:rPr>
        <w:t xml:space="preserve"> people</w:t>
      </w:r>
      <w:r w:rsidR="00C212F0" w:rsidRPr="00F211B5">
        <w:rPr>
          <w:rFonts w:ascii="Times New Roman" w:hAnsi="Times New Roman" w:cs="Times New Roman"/>
          <w:color w:val="auto"/>
          <w:szCs w:val="24"/>
        </w:rPr>
        <w:t xml:space="preserve"> occurring under different structural conditions than the killing of </w:t>
      </w:r>
      <w:r w:rsidR="0078261C" w:rsidRPr="00F211B5">
        <w:rPr>
          <w:rFonts w:ascii="Times New Roman" w:hAnsi="Times New Roman" w:cs="Times New Roman"/>
          <w:color w:val="auto"/>
          <w:szCs w:val="24"/>
        </w:rPr>
        <w:t>white</w:t>
      </w:r>
      <w:r w:rsidR="00C212F0" w:rsidRPr="00F211B5">
        <w:rPr>
          <w:rFonts w:ascii="Times New Roman" w:hAnsi="Times New Roman" w:cs="Times New Roman"/>
          <w:color w:val="auto"/>
          <w:szCs w:val="24"/>
        </w:rPr>
        <w:t>s</w:t>
      </w:r>
      <w:r w:rsidR="00B56AFD" w:rsidRPr="00F211B5">
        <w:rPr>
          <w:rFonts w:ascii="Times New Roman" w:hAnsi="Times New Roman" w:cs="Times New Roman"/>
          <w:color w:val="auto"/>
          <w:szCs w:val="24"/>
        </w:rPr>
        <w:t xml:space="preserve">. </w:t>
      </w:r>
      <w:r w:rsidR="00E16BC3" w:rsidRPr="00F211B5">
        <w:rPr>
          <w:rFonts w:ascii="Times New Roman" w:hAnsi="Times New Roman" w:cs="Times New Roman"/>
          <w:color w:val="auto"/>
          <w:szCs w:val="24"/>
        </w:rPr>
        <w:t xml:space="preserve">Our findings also call into question the popular notion that </w:t>
      </w:r>
      <w:r w:rsidR="004619B2" w:rsidRPr="00F211B5">
        <w:rPr>
          <w:rFonts w:ascii="Times New Roman" w:hAnsi="Times New Roman" w:cs="Times New Roman"/>
          <w:color w:val="auto"/>
          <w:szCs w:val="24"/>
        </w:rPr>
        <w:t>police-caused killings</w:t>
      </w:r>
      <w:r w:rsidR="00370FE1" w:rsidRPr="00F211B5">
        <w:rPr>
          <w:rFonts w:ascii="Times New Roman" w:hAnsi="Times New Roman" w:cs="Times New Roman"/>
          <w:color w:val="auto"/>
          <w:szCs w:val="24"/>
        </w:rPr>
        <w:t xml:space="preserve"> are largely a function of crime</w:t>
      </w:r>
      <w:r w:rsidR="00B56AFD" w:rsidRPr="00F211B5">
        <w:rPr>
          <w:rFonts w:ascii="Times New Roman" w:hAnsi="Times New Roman" w:cs="Times New Roman"/>
          <w:color w:val="auto"/>
          <w:szCs w:val="24"/>
        </w:rPr>
        <w:t>.</w:t>
      </w:r>
      <w:r w:rsidR="00B56AFD" w:rsidRPr="00512273">
        <w:rPr>
          <w:rFonts w:ascii="Times New Roman" w:hAnsi="Times New Roman" w:cs="Times New Roman"/>
          <w:color w:val="auto"/>
          <w:szCs w:val="24"/>
        </w:rPr>
        <w:t xml:space="preserve"> </w:t>
      </w:r>
    </w:p>
    <w:p w14:paraId="1D9AC5EC" w14:textId="62F1541C" w:rsidR="001E71BC" w:rsidRPr="00512273" w:rsidRDefault="001E71BC" w:rsidP="000C2298">
      <w:pPr>
        <w:spacing w:line="480" w:lineRule="auto"/>
        <w:contextualSpacing/>
        <w:rPr>
          <w:rFonts w:ascii="Times New Roman" w:hAnsi="Times New Roman" w:cs="Times New Roman"/>
          <w:color w:val="auto"/>
          <w:szCs w:val="24"/>
        </w:rPr>
      </w:pPr>
    </w:p>
    <w:p w14:paraId="5A2B8512" w14:textId="529CEA1D" w:rsidR="000A4281" w:rsidRPr="00512273" w:rsidRDefault="001E71BC" w:rsidP="001E71BC">
      <w:pPr>
        <w:spacing w:line="480" w:lineRule="auto"/>
        <w:contextualSpacing/>
        <w:rPr>
          <w:rFonts w:ascii="Times New Roman" w:hAnsi="Times New Roman" w:cs="Times New Roman"/>
          <w:color w:val="auto"/>
          <w:szCs w:val="24"/>
        </w:rPr>
      </w:pPr>
      <w:r w:rsidRPr="00512273">
        <w:rPr>
          <w:rFonts w:ascii="Times New Roman" w:hAnsi="Times New Roman" w:cs="Times New Roman"/>
          <w:color w:val="auto"/>
          <w:szCs w:val="24"/>
        </w:rPr>
        <w:lastRenderedPageBreak/>
        <w:t>BACKGROUND</w:t>
      </w:r>
    </w:p>
    <w:p w14:paraId="2ACE6BCA" w14:textId="36BABCCF" w:rsidR="001E71BC" w:rsidRPr="00512273" w:rsidRDefault="001E71BC" w:rsidP="001E71BC">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 xml:space="preserve">The highly publicized deaths of Eric Garner, </w:t>
      </w:r>
      <w:proofErr w:type="spellStart"/>
      <w:r w:rsidRPr="00512273">
        <w:rPr>
          <w:rFonts w:ascii="Times New Roman" w:hAnsi="Times New Roman" w:cs="Times New Roman"/>
          <w:color w:val="auto"/>
          <w:szCs w:val="24"/>
        </w:rPr>
        <w:t>Tamir</w:t>
      </w:r>
      <w:proofErr w:type="spellEnd"/>
      <w:r w:rsidRPr="00512273">
        <w:rPr>
          <w:rFonts w:ascii="Times New Roman" w:hAnsi="Times New Roman" w:cs="Times New Roman"/>
          <w:color w:val="auto"/>
          <w:szCs w:val="24"/>
        </w:rPr>
        <w:t xml:space="preserve"> Rice, Michael Brown and others have led many scholars to wonder what role racial domination </w:t>
      </w:r>
      <w:r w:rsidR="00B10E99" w:rsidRPr="00512273">
        <w:rPr>
          <w:rFonts w:ascii="Times New Roman" w:hAnsi="Times New Roman" w:cs="Times New Roman"/>
          <w:color w:val="auto"/>
          <w:szCs w:val="24"/>
        </w:rPr>
        <w:t>plays</w:t>
      </w:r>
      <w:r w:rsidRPr="00512273">
        <w:rPr>
          <w:rFonts w:ascii="Times New Roman" w:hAnsi="Times New Roman" w:cs="Times New Roman"/>
          <w:color w:val="auto"/>
          <w:szCs w:val="24"/>
        </w:rPr>
        <w:t xml:space="preserve"> in the death of residents at the hands of police (</w:t>
      </w:r>
      <w:bookmarkStart w:id="15" w:name="_Hlk8568193"/>
      <w:r w:rsidRPr="00512273">
        <w:rPr>
          <w:rFonts w:ascii="Times New Roman" w:hAnsi="Times New Roman" w:cs="Times New Roman"/>
          <w:color w:val="auto"/>
          <w:szCs w:val="24"/>
        </w:rPr>
        <w:t xml:space="preserve">Brunson 2007; </w:t>
      </w:r>
      <w:proofErr w:type="spellStart"/>
      <w:r w:rsidRPr="00512273">
        <w:rPr>
          <w:rFonts w:ascii="Times New Roman" w:hAnsi="Times New Roman" w:cs="Times New Roman"/>
          <w:color w:val="auto"/>
          <w:szCs w:val="24"/>
        </w:rPr>
        <w:t>Hughey</w:t>
      </w:r>
      <w:proofErr w:type="spellEnd"/>
      <w:r w:rsidRPr="00512273">
        <w:rPr>
          <w:rFonts w:ascii="Times New Roman" w:hAnsi="Times New Roman" w:cs="Times New Roman"/>
          <w:color w:val="auto"/>
          <w:szCs w:val="24"/>
        </w:rPr>
        <w:t xml:space="preserve"> 2015; Logan and Oakley 2017</w:t>
      </w:r>
      <w:bookmarkEnd w:id="15"/>
      <w:r w:rsidRPr="00512273">
        <w:rPr>
          <w:rFonts w:ascii="Times New Roman" w:hAnsi="Times New Roman" w:cs="Times New Roman"/>
          <w:color w:val="auto"/>
          <w:szCs w:val="24"/>
        </w:rPr>
        <w:t>)</w:t>
      </w:r>
      <w:r w:rsidR="00B56AFD"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Criminologists have long established that police are disproportionately likely to have encounters with people of color (</w:t>
      </w:r>
      <w:bookmarkStart w:id="16" w:name="_Hlk8568208"/>
      <w:proofErr w:type="spellStart"/>
      <w:r w:rsidRPr="00512273">
        <w:rPr>
          <w:rFonts w:ascii="Times New Roman" w:hAnsi="Times New Roman" w:cs="Times New Roman"/>
          <w:color w:val="auto"/>
          <w:szCs w:val="24"/>
        </w:rPr>
        <w:t>Lundman</w:t>
      </w:r>
      <w:proofErr w:type="spellEnd"/>
      <w:r w:rsidRPr="00512273">
        <w:rPr>
          <w:rFonts w:ascii="Times New Roman" w:hAnsi="Times New Roman" w:cs="Times New Roman"/>
          <w:color w:val="auto"/>
          <w:szCs w:val="24"/>
        </w:rPr>
        <w:t xml:space="preserve"> and Kaufman 2003; </w:t>
      </w:r>
      <w:proofErr w:type="spellStart"/>
      <w:r w:rsidRPr="00512273">
        <w:rPr>
          <w:rFonts w:ascii="Times New Roman" w:hAnsi="Times New Roman" w:cs="Times New Roman"/>
          <w:color w:val="auto"/>
          <w:szCs w:val="24"/>
        </w:rPr>
        <w:t>Gelman</w:t>
      </w:r>
      <w:proofErr w:type="spellEnd"/>
      <w:r w:rsidRPr="00512273">
        <w:rPr>
          <w:rFonts w:ascii="Times New Roman" w:hAnsi="Times New Roman" w:cs="Times New Roman"/>
          <w:color w:val="auto"/>
          <w:szCs w:val="24"/>
        </w:rPr>
        <w:t>, Fagan, and Kiss 2007; Scott</w:t>
      </w:r>
      <w:r w:rsidR="00655BF7" w:rsidRPr="00512273">
        <w:rPr>
          <w:rFonts w:ascii="Times New Roman" w:hAnsi="Times New Roman" w:cs="Times New Roman"/>
          <w:color w:val="auto"/>
          <w:szCs w:val="24"/>
        </w:rPr>
        <w:t>, Ma, Sadler</w:t>
      </w:r>
      <w:r w:rsidR="00B56AFD" w:rsidRPr="00512273">
        <w:rPr>
          <w:rFonts w:ascii="Times New Roman" w:hAnsi="Times New Roman" w:cs="Times New Roman"/>
          <w:color w:val="auto"/>
          <w:szCs w:val="24"/>
        </w:rPr>
        <w:t xml:space="preserve">, and </w:t>
      </w:r>
      <w:proofErr w:type="spellStart"/>
      <w:r w:rsidR="00B56AFD" w:rsidRPr="00512273">
        <w:rPr>
          <w:rFonts w:ascii="Times New Roman" w:hAnsi="Times New Roman" w:cs="Times New Roman"/>
          <w:color w:val="auto"/>
          <w:szCs w:val="24"/>
        </w:rPr>
        <w:t>Corell</w:t>
      </w:r>
      <w:proofErr w:type="spellEnd"/>
      <w:r w:rsidR="00B56AFD"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2017</w:t>
      </w:r>
      <w:bookmarkEnd w:id="16"/>
      <w:r w:rsidRPr="00512273">
        <w:rPr>
          <w:rFonts w:ascii="Times New Roman" w:hAnsi="Times New Roman" w:cs="Times New Roman"/>
          <w:color w:val="auto"/>
          <w:szCs w:val="24"/>
        </w:rPr>
        <w:t xml:space="preserve">) and to concentrate police efforts in neighborhoods of color </w:t>
      </w:r>
      <w:bookmarkStart w:id="17" w:name="_Hlk8568227"/>
      <w:r w:rsidRPr="00512273">
        <w:rPr>
          <w:rFonts w:ascii="Times New Roman" w:hAnsi="Times New Roman" w:cs="Times New Roman"/>
          <w:color w:val="auto"/>
          <w:szCs w:val="24"/>
        </w:rPr>
        <w:t xml:space="preserve">(Alexander 2011; see also </w:t>
      </w:r>
      <w:proofErr w:type="spellStart"/>
      <w:r w:rsidRPr="00512273">
        <w:rPr>
          <w:rFonts w:ascii="Times New Roman" w:hAnsi="Times New Roman" w:cs="Times New Roman"/>
          <w:color w:val="auto"/>
          <w:szCs w:val="24"/>
        </w:rPr>
        <w:t>Weitzer</w:t>
      </w:r>
      <w:proofErr w:type="spellEnd"/>
      <w:r w:rsidRPr="00512273">
        <w:rPr>
          <w:rFonts w:ascii="Times New Roman" w:hAnsi="Times New Roman" w:cs="Times New Roman"/>
          <w:color w:val="auto"/>
          <w:szCs w:val="24"/>
        </w:rPr>
        <w:t xml:space="preserve"> and Brunson 2015</w:t>
      </w:r>
      <w:bookmarkEnd w:id="17"/>
      <w:r w:rsidRPr="00512273">
        <w:rPr>
          <w:rFonts w:ascii="Times New Roman" w:hAnsi="Times New Roman" w:cs="Times New Roman"/>
          <w:color w:val="auto"/>
          <w:szCs w:val="24"/>
        </w:rPr>
        <w:t>)</w:t>
      </w:r>
      <w:r w:rsidR="00B56AFD"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Since US police kill civilians at a much greater rate than police in other developed countries and those killed are disproportionately people of color</w:t>
      </w:r>
      <w:r w:rsidR="00B10E99"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 xml:space="preserve">scholars have looked closely at suspect behaviors, because popular accounts of such deaths in the United States often invoke a narrative that the victim would be alive if only </w:t>
      </w:r>
      <w:r w:rsidR="00B10E99" w:rsidRPr="00512273">
        <w:rPr>
          <w:rFonts w:ascii="Times New Roman" w:hAnsi="Times New Roman" w:cs="Times New Roman"/>
          <w:color w:val="auto"/>
          <w:szCs w:val="24"/>
        </w:rPr>
        <w:t>they</w:t>
      </w:r>
      <w:r w:rsidRPr="00512273">
        <w:rPr>
          <w:rFonts w:ascii="Times New Roman" w:hAnsi="Times New Roman" w:cs="Times New Roman"/>
          <w:color w:val="auto"/>
          <w:szCs w:val="24"/>
        </w:rPr>
        <w:t xml:space="preserve"> had complied with police orders (Selby 2017)</w:t>
      </w:r>
      <w:r w:rsidR="00B56AFD"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 xml:space="preserve">Many of these studies (e.g., </w:t>
      </w:r>
      <w:proofErr w:type="spellStart"/>
      <w:r w:rsidRPr="00512273">
        <w:rPr>
          <w:rFonts w:ascii="Times New Roman" w:hAnsi="Times New Roman" w:cs="Times New Roman"/>
          <w:color w:val="auto"/>
          <w:szCs w:val="24"/>
        </w:rPr>
        <w:t>Fridell</w:t>
      </w:r>
      <w:proofErr w:type="spellEnd"/>
      <w:r w:rsidRPr="00512273">
        <w:rPr>
          <w:rFonts w:ascii="Times New Roman" w:hAnsi="Times New Roman" w:cs="Times New Roman"/>
          <w:color w:val="auto"/>
          <w:szCs w:val="24"/>
        </w:rPr>
        <w:t xml:space="preserve"> and Lim 2016; Scott et al. 2017) ultimately support the proposition that police in the United States tend to respond to the race of a suspect, rather than suspect behavior, when making decisions to shoot</w:t>
      </w:r>
      <w:r w:rsidR="00B56AFD" w:rsidRPr="00512273">
        <w:rPr>
          <w:rFonts w:ascii="Times New Roman" w:hAnsi="Times New Roman" w:cs="Times New Roman"/>
          <w:color w:val="auto"/>
          <w:szCs w:val="24"/>
        </w:rPr>
        <w:t xml:space="preserve">. </w:t>
      </w:r>
    </w:p>
    <w:p w14:paraId="00060905" w14:textId="2CEF66B1" w:rsidR="00E16BC3" w:rsidRPr="00512273" w:rsidRDefault="00B10E99" w:rsidP="00E16BC3">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Much scholarship concludes that</w:t>
      </w:r>
      <w:r w:rsidR="001E71BC" w:rsidRPr="00512273">
        <w:rPr>
          <w:rFonts w:ascii="Times New Roman" w:hAnsi="Times New Roman" w:cs="Times New Roman"/>
          <w:color w:val="auto"/>
          <w:szCs w:val="24"/>
        </w:rPr>
        <w:t xml:space="preserve"> the increased likelihood of police to shoot people of color </w:t>
      </w:r>
      <w:r w:rsidR="00201A68">
        <w:rPr>
          <w:rFonts w:ascii="Times New Roman" w:hAnsi="Times New Roman" w:cs="Times New Roman"/>
          <w:color w:val="auto"/>
          <w:szCs w:val="24"/>
        </w:rPr>
        <w:t xml:space="preserve">or to kill them </w:t>
      </w:r>
      <w:r w:rsidR="001E71BC" w:rsidRPr="00512273">
        <w:rPr>
          <w:rFonts w:ascii="Times New Roman" w:hAnsi="Times New Roman" w:cs="Times New Roman"/>
          <w:color w:val="auto"/>
          <w:szCs w:val="24"/>
        </w:rPr>
        <w:t>leads to racial dispari</w:t>
      </w:r>
      <w:r w:rsidR="00B56AFD" w:rsidRPr="00512273">
        <w:rPr>
          <w:rFonts w:ascii="Times New Roman" w:hAnsi="Times New Roman" w:cs="Times New Roman"/>
          <w:color w:val="auto"/>
          <w:szCs w:val="24"/>
        </w:rPr>
        <w:t xml:space="preserve">ties in </w:t>
      </w:r>
      <w:r w:rsidR="00646278" w:rsidRPr="00512273">
        <w:rPr>
          <w:rFonts w:ascii="Times New Roman" w:hAnsi="Times New Roman" w:cs="Times New Roman"/>
          <w:color w:val="auto"/>
          <w:szCs w:val="24"/>
        </w:rPr>
        <w:t>police-caused</w:t>
      </w:r>
      <w:r w:rsidR="00B56AFD" w:rsidRPr="00512273">
        <w:rPr>
          <w:rFonts w:ascii="Times New Roman" w:hAnsi="Times New Roman" w:cs="Times New Roman"/>
          <w:color w:val="auto"/>
          <w:szCs w:val="24"/>
        </w:rPr>
        <w:t xml:space="preserve"> deaths.</w:t>
      </w:r>
      <w:r w:rsidR="001E71BC" w:rsidRPr="00512273">
        <w:rPr>
          <w:rFonts w:ascii="Times New Roman" w:hAnsi="Times New Roman" w:cs="Times New Roman"/>
          <w:color w:val="auto"/>
          <w:szCs w:val="24"/>
        </w:rPr>
        <w:t xml:space="preserve"> </w:t>
      </w:r>
      <w:bookmarkStart w:id="18" w:name="_Hlk8568282"/>
      <w:r w:rsidR="00E16BC3" w:rsidRPr="00512273">
        <w:rPr>
          <w:rFonts w:ascii="Times New Roman" w:hAnsi="Times New Roman" w:cs="Times New Roman"/>
          <w:color w:val="auto"/>
          <w:szCs w:val="24"/>
        </w:rPr>
        <w:t xml:space="preserve">Ross (2015), </w:t>
      </w:r>
      <w:bookmarkEnd w:id="18"/>
      <w:r w:rsidR="00E16BC3" w:rsidRPr="00512273">
        <w:rPr>
          <w:rFonts w:ascii="Times New Roman" w:hAnsi="Times New Roman" w:cs="Times New Roman"/>
          <w:color w:val="auto"/>
          <w:szCs w:val="24"/>
        </w:rPr>
        <w:t xml:space="preserve">using multilevel Bayesian analysis and national-level data, shows that armed </w:t>
      </w:r>
      <w:r w:rsidR="0078261C" w:rsidRPr="00512273">
        <w:rPr>
          <w:rFonts w:ascii="Times New Roman" w:hAnsi="Times New Roman" w:cs="Times New Roman"/>
          <w:color w:val="auto"/>
          <w:szCs w:val="24"/>
        </w:rPr>
        <w:t>black</w:t>
      </w:r>
      <w:r w:rsidR="00E16BC3" w:rsidRPr="00512273">
        <w:rPr>
          <w:rFonts w:ascii="Times New Roman" w:hAnsi="Times New Roman" w:cs="Times New Roman"/>
          <w:color w:val="auto"/>
          <w:szCs w:val="24"/>
        </w:rPr>
        <w:t xml:space="preserve"> and </w:t>
      </w:r>
      <w:proofErr w:type="spellStart"/>
      <w:r w:rsidR="0078261C" w:rsidRPr="00512273">
        <w:rPr>
          <w:rFonts w:ascii="Times New Roman" w:hAnsi="Times New Roman" w:cs="Times New Roman"/>
          <w:color w:val="auto"/>
          <w:szCs w:val="24"/>
        </w:rPr>
        <w:t>Latinx</w:t>
      </w:r>
      <w:proofErr w:type="spellEnd"/>
      <w:r w:rsidR="00E16BC3" w:rsidRPr="00512273">
        <w:rPr>
          <w:rFonts w:ascii="Times New Roman" w:hAnsi="Times New Roman" w:cs="Times New Roman"/>
          <w:color w:val="auto"/>
          <w:szCs w:val="24"/>
        </w:rPr>
        <w:t xml:space="preserve"> residents have 2.94 and 1.57 times the probability of being shot by the police, respectively, </w:t>
      </w:r>
      <w:proofErr w:type="gramStart"/>
      <w:r w:rsidR="00E16BC3" w:rsidRPr="00512273">
        <w:rPr>
          <w:rFonts w:ascii="Times New Roman" w:hAnsi="Times New Roman" w:cs="Times New Roman"/>
          <w:color w:val="auto"/>
          <w:szCs w:val="24"/>
        </w:rPr>
        <w:t>than</w:t>
      </w:r>
      <w:proofErr w:type="gramEnd"/>
      <w:r w:rsidR="00E16BC3" w:rsidRPr="00512273">
        <w:rPr>
          <w:rFonts w:ascii="Times New Roman" w:hAnsi="Times New Roman" w:cs="Times New Roman"/>
          <w:color w:val="auto"/>
          <w:szCs w:val="24"/>
        </w:rPr>
        <w:t xml:space="preserve"> armed </w:t>
      </w:r>
      <w:r w:rsidR="0078261C" w:rsidRPr="00512273">
        <w:rPr>
          <w:rFonts w:ascii="Times New Roman" w:hAnsi="Times New Roman" w:cs="Times New Roman"/>
          <w:color w:val="auto"/>
          <w:szCs w:val="24"/>
        </w:rPr>
        <w:t>white</w:t>
      </w:r>
      <w:r w:rsidR="00E16BC3" w:rsidRPr="00512273">
        <w:rPr>
          <w:rFonts w:ascii="Times New Roman" w:hAnsi="Times New Roman" w:cs="Times New Roman"/>
          <w:color w:val="auto"/>
          <w:szCs w:val="24"/>
        </w:rPr>
        <w:t xml:space="preserve"> residents</w:t>
      </w:r>
      <w:r w:rsidR="00B56AFD" w:rsidRPr="00512273">
        <w:rPr>
          <w:rFonts w:ascii="Times New Roman" w:hAnsi="Times New Roman" w:cs="Times New Roman"/>
          <w:color w:val="auto"/>
          <w:szCs w:val="24"/>
        </w:rPr>
        <w:t>.</w:t>
      </w:r>
      <w:r w:rsidR="00201A68">
        <w:rPr>
          <w:rFonts w:ascii="Times New Roman" w:hAnsi="Times New Roman" w:cs="Times New Roman"/>
          <w:color w:val="auto"/>
          <w:szCs w:val="24"/>
        </w:rPr>
        <w:t xml:space="preserve"> </w:t>
      </w:r>
      <w:r w:rsidRPr="00512273">
        <w:rPr>
          <w:rFonts w:ascii="Times New Roman" w:hAnsi="Times New Roman" w:cs="Times New Roman"/>
          <w:color w:val="auto"/>
          <w:szCs w:val="24"/>
        </w:rPr>
        <w:t>Death certificates show</w:t>
      </w:r>
      <w:r w:rsidR="00E16BC3" w:rsidRPr="00512273">
        <w:rPr>
          <w:rFonts w:ascii="Times New Roman" w:hAnsi="Times New Roman" w:cs="Times New Roman"/>
          <w:color w:val="auto"/>
          <w:szCs w:val="24"/>
        </w:rPr>
        <w:t xml:space="preserve"> that </w:t>
      </w:r>
      <w:r w:rsidR="0078261C" w:rsidRPr="00512273">
        <w:rPr>
          <w:rFonts w:ascii="Times New Roman" w:hAnsi="Times New Roman" w:cs="Times New Roman"/>
          <w:color w:val="auto"/>
          <w:szCs w:val="24"/>
        </w:rPr>
        <w:t>black</w:t>
      </w:r>
      <w:r w:rsidR="00E16BC3" w:rsidRPr="00512273">
        <w:rPr>
          <w:rFonts w:ascii="Times New Roman" w:hAnsi="Times New Roman" w:cs="Times New Roman"/>
          <w:color w:val="auto"/>
          <w:szCs w:val="24"/>
        </w:rPr>
        <w:t xml:space="preserve"> and Latino men were 2.8 and 1.7 times more likely than </w:t>
      </w:r>
      <w:r w:rsidR="0078261C" w:rsidRPr="00512273">
        <w:rPr>
          <w:rFonts w:ascii="Times New Roman" w:hAnsi="Times New Roman" w:cs="Times New Roman"/>
          <w:color w:val="auto"/>
          <w:szCs w:val="24"/>
        </w:rPr>
        <w:t>white</w:t>
      </w:r>
      <w:r w:rsidR="00E16BC3" w:rsidRPr="00512273">
        <w:rPr>
          <w:rFonts w:ascii="Times New Roman" w:hAnsi="Times New Roman" w:cs="Times New Roman"/>
          <w:color w:val="auto"/>
          <w:szCs w:val="24"/>
        </w:rPr>
        <w:t>s, respectively, to die from legal intervention</w:t>
      </w:r>
      <w:r w:rsidR="00925435" w:rsidRPr="00512273">
        <w:rPr>
          <w:rFonts w:ascii="Times New Roman" w:hAnsi="Times New Roman" w:cs="Times New Roman"/>
          <w:color w:val="auto"/>
          <w:szCs w:val="24"/>
        </w:rPr>
        <w:t xml:space="preserve">, and </w:t>
      </w:r>
      <w:r w:rsidR="0078261C" w:rsidRPr="00512273">
        <w:rPr>
          <w:rFonts w:ascii="Times New Roman" w:hAnsi="Times New Roman" w:cs="Times New Roman"/>
          <w:color w:val="auto"/>
          <w:szCs w:val="24"/>
        </w:rPr>
        <w:t>white</w:t>
      </w:r>
      <w:r w:rsidR="00E16BC3" w:rsidRPr="00512273">
        <w:rPr>
          <w:rFonts w:ascii="Times New Roman" w:hAnsi="Times New Roman" w:cs="Times New Roman"/>
          <w:color w:val="auto"/>
          <w:szCs w:val="24"/>
        </w:rPr>
        <w:t xml:space="preserve">s, on average, lost about 169 years of expected life from police violence in 2015 and 2016, while </w:t>
      </w:r>
      <w:r w:rsidR="0078261C" w:rsidRPr="00512273">
        <w:rPr>
          <w:rFonts w:ascii="Times New Roman" w:hAnsi="Times New Roman" w:cs="Times New Roman"/>
          <w:color w:val="auto"/>
          <w:szCs w:val="24"/>
        </w:rPr>
        <w:t>black</w:t>
      </w:r>
      <w:r w:rsidR="00E16BC3" w:rsidRPr="00512273">
        <w:rPr>
          <w:rFonts w:ascii="Times New Roman" w:hAnsi="Times New Roman" w:cs="Times New Roman"/>
          <w:color w:val="auto"/>
          <w:szCs w:val="24"/>
        </w:rPr>
        <w:t>s lost 674 (Bui</w:t>
      </w:r>
      <w:r w:rsidR="00B56AFD" w:rsidRPr="00512273">
        <w:rPr>
          <w:rFonts w:ascii="Times New Roman" w:hAnsi="Times New Roman" w:cs="Times New Roman"/>
          <w:color w:val="auto"/>
          <w:szCs w:val="24"/>
        </w:rPr>
        <w:t xml:space="preserve"> et al.</w:t>
      </w:r>
      <w:r w:rsidR="00E16BC3" w:rsidRPr="00512273">
        <w:rPr>
          <w:rFonts w:ascii="Times New Roman" w:hAnsi="Times New Roman" w:cs="Times New Roman"/>
          <w:color w:val="auto"/>
          <w:szCs w:val="24"/>
        </w:rPr>
        <w:t xml:space="preserve"> 2018)</w:t>
      </w:r>
      <w:r w:rsidR="00B56AFD" w:rsidRPr="00512273">
        <w:rPr>
          <w:rFonts w:ascii="Times New Roman" w:hAnsi="Times New Roman" w:cs="Times New Roman"/>
          <w:color w:val="auto"/>
          <w:szCs w:val="24"/>
        </w:rPr>
        <w:t xml:space="preserve">. </w:t>
      </w:r>
    </w:p>
    <w:p w14:paraId="2E4888E4" w14:textId="23C6065F" w:rsidR="00370FE1" w:rsidRDefault="00370FE1" w:rsidP="00370FE1">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lastRenderedPageBreak/>
        <w:t xml:space="preserve">However, in experimental simulations with police officers, James and her colleagues (2016) found that officers were less likely to shoot armed and unarmed </w:t>
      </w:r>
      <w:r w:rsidR="0078261C" w:rsidRPr="00512273">
        <w:rPr>
          <w:rFonts w:ascii="Times New Roman" w:hAnsi="Times New Roman" w:cs="Times New Roman"/>
          <w:color w:val="auto"/>
          <w:szCs w:val="24"/>
        </w:rPr>
        <w:t>black</w:t>
      </w:r>
      <w:r w:rsidRPr="00512273">
        <w:rPr>
          <w:rFonts w:ascii="Times New Roman" w:hAnsi="Times New Roman" w:cs="Times New Roman"/>
          <w:color w:val="auto"/>
          <w:szCs w:val="24"/>
        </w:rPr>
        <w:t xml:space="preserve"> suspects than </w:t>
      </w:r>
      <w:r w:rsidR="0078261C" w:rsidRPr="00512273">
        <w:rPr>
          <w:rFonts w:ascii="Times New Roman" w:hAnsi="Times New Roman" w:cs="Times New Roman"/>
          <w:color w:val="auto"/>
          <w:szCs w:val="24"/>
        </w:rPr>
        <w:t>white</w:t>
      </w:r>
      <w:r w:rsidRPr="00512273">
        <w:rPr>
          <w:rFonts w:ascii="Times New Roman" w:hAnsi="Times New Roman" w:cs="Times New Roman"/>
          <w:color w:val="auto"/>
          <w:szCs w:val="24"/>
        </w:rPr>
        <w:t>s</w:t>
      </w:r>
      <w:r w:rsidR="00B56AFD"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 xml:space="preserve">These findings contradict earlier experimental simulations conducted by </w:t>
      </w:r>
      <w:bookmarkStart w:id="19" w:name="_Hlk8568324"/>
      <w:proofErr w:type="spellStart"/>
      <w:r w:rsidRPr="00512273">
        <w:rPr>
          <w:rFonts w:ascii="Times New Roman" w:hAnsi="Times New Roman" w:cs="Times New Roman"/>
          <w:color w:val="auto"/>
          <w:szCs w:val="24"/>
        </w:rPr>
        <w:t>Correll</w:t>
      </w:r>
      <w:proofErr w:type="spellEnd"/>
      <w:r w:rsidRPr="00512273">
        <w:rPr>
          <w:rFonts w:ascii="Times New Roman" w:hAnsi="Times New Roman" w:cs="Times New Roman"/>
          <w:color w:val="auto"/>
          <w:szCs w:val="24"/>
        </w:rPr>
        <w:t xml:space="preserve"> and his colleagues (2007)</w:t>
      </w:r>
      <w:bookmarkEnd w:id="19"/>
      <w:r w:rsidR="00B56AFD"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 xml:space="preserve">Additionally, using data from 11 cities, </w:t>
      </w:r>
      <w:bookmarkStart w:id="20" w:name="_Hlk8568335"/>
      <w:r w:rsidRPr="00512273">
        <w:rPr>
          <w:rFonts w:ascii="Times New Roman" w:hAnsi="Times New Roman" w:cs="Times New Roman"/>
          <w:color w:val="auto"/>
          <w:szCs w:val="24"/>
        </w:rPr>
        <w:t xml:space="preserve">Fryer’s (2018) </w:t>
      </w:r>
      <w:bookmarkEnd w:id="20"/>
      <w:r w:rsidRPr="00512273">
        <w:rPr>
          <w:rFonts w:ascii="Times New Roman" w:hAnsi="Times New Roman" w:cs="Times New Roman"/>
          <w:color w:val="auto"/>
          <w:szCs w:val="24"/>
        </w:rPr>
        <w:t xml:space="preserve">analysis of police violence, conditioned on being stopped by the police, reveals that </w:t>
      </w:r>
      <w:r w:rsidR="0078261C" w:rsidRPr="00512273">
        <w:rPr>
          <w:rFonts w:ascii="Times New Roman" w:hAnsi="Times New Roman" w:cs="Times New Roman"/>
          <w:color w:val="auto"/>
          <w:szCs w:val="24"/>
        </w:rPr>
        <w:t>black</w:t>
      </w:r>
      <w:r w:rsidRPr="00512273">
        <w:rPr>
          <w:rFonts w:ascii="Times New Roman" w:hAnsi="Times New Roman" w:cs="Times New Roman"/>
          <w:color w:val="auto"/>
          <w:szCs w:val="24"/>
        </w:rPr>
        <w:t xml:space="preserve">s and </w:t>
      </w:r>
      <w:proofErr w:type="spellStart"/>
      <w:r w:rsidR="0078261C" w:rsidRPr="00512273">
        <w:rPr>
          <w:rFonts w:ascii="Times New Roman" w:hAnsi="Times New Roman" w:cs="Times New Roman"/>
          <w:color w:val="auto"/>
          <w:szCs w:val="24"/>
        </w:rPr>
        <w:t>Latinx</w:t>
      </w:r>
      <w:proofErr w:type="spellEnd"/>
      <w:r w:rsidRPr="00512273">
        <w:rPr>
          <w:rFonts w:ascii="Times New Roman" w:hAnsi="Times New Roman" w:cs="Times New Roman"/>
          <w:color w:val="auto"/>
          <w:szCs w:val="24"/>
        </w:rPr>
        <w:t xml:space="preserve"> people are no more likely than </w:t>
      </w:r>
      <w:r w:rsidR="0078261C" w:rsidRPr="00512273">
        <w:rPr>
          <w:rFonts w:ascii="Times New Roman" w:hAnsi="Times New Roman" w:cs="Times New Roman"/>
          <w:color w:val="auto"/>
          <w:szCs w:val="24"/>
        </w:rPr>
        <w:t>white</w:t>
      </w:r>
      <w:r w:rsidRPr="00512273">
        <w:rPr>
          <w:rFonts w:ascii="Times New Roman" w:hAnsi="Times New Roman" w:cs="Times New Roman"/>
          <w:color w:val="auto"/>
          <w:szCs w:val="24"/>
        </w:rPr>
        <w:t>s to be shot by police, but they are fifty percent more likely to experience violence at the hands of police officers</w:t>
      </w:r>
      <w:r w:rsidR="00B56AFD"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However, the findings in this study do not account for differential rates of being stopped, which has been shown to be racially biased (</w:t>
      </w:r>
      <w:proofErr w:type="spellStart"/>
      <w:r w:rsidRPr="00512273">
        <w:rPr>
          <w:rFonts w:ascii="Times New Roman" w:hAnsi="Times New Roman" w:cs="Times New Roman"/>
          <w:color w:val="auto"/>
          <w:szCs w:val="24"/>
        </w:rPr>
        <w:t>Ferrandino</w:t>
      </w:r>
      <w:proofErr w:type="spellEnd"/>
      <w:r w:rsidRPr="00512273">
        <w:rPr>
          <w:rFonts w:ascii="Times New Roman" w:hAnsi="Times New Roman" w:cs="Times New Roman"/>
          <w:color w:val="auto"/>
          <w:szCs w:val="24"/>
        </w:rPr>
        <w:t xml:space="preserve"> 2015). </w:t>
      </w:r>
      <w:proofErr w:type="spellStart"/>
      <w:r w:rsidRPr="00512273">
        <w:rPr>
          <w:rFonts w:ascii="Times New Roman" w:hAnsi="Times New Roman" w:cs="Times New Roman"/>
          <w:color w:val="auto"/>
          <w:szCs w:val="24"/>
        </w:rPr>
        <w:t>Cesario</w:t>
      </w:r>
      <w:proofErr w:type="spellEnd"/>
      <w:r w:rsidRPr="00512273">
        <w:rPr>
          <w:rFonts w:ascii="Times New Roman" w:hAnsi="Times New Roman" w:cs="Times New Roman"/>
          <w:color w:val="auto"/>
          <w:szCs w:val="24"/>
        </w:rPr>
        <w:t xml:space="preserve"> and </w:t>
      </w:r>
      <w:r w:rsidR="008B4E23" w:rsidRPr="00512273">
        <w:rPr>
          <w:rFonts w:ascii="Times New Roman" w:hAnsi="Times New Roman" w:cs="Times New Roman"/>
          <w:color w:val="auto"/>
          <w:szCs w:val="24"/>
        </w:rPr>
        <w:t xml:space="preserve">his </w:t>
      </w:r>
      <w:r w:rsidRPr="00512273">
        <w:rPr>
          <w:rFonts w:ascii="Times New Roman" w:hAnsi="Times New Roman" w:cs="Times New Roman"/>
          <w:color w:val="auto"/>
          <w:szCs w:val="24"/>
        </w:rPr>
        <w:t xml:space="preserve">colleagues (2018) </w:t>
      </w:r>
      <w:r w:rsidR="00925435" w:rsidRPr="00512273">
        <w:rPr>
          <w:rFonts w:ascii="Times New Roman" w:hAnsi="Times New Roman" w:cs="Times New Roman"/>
          <w:color w:val="auto"/>
          <w:szCs w:val="24"/>
        </w:rPr>
        <w:t xml:space="preserve">also </w:t>
      </w:r>
      <w:r w:rsidRPr="00512273">
        <w:rPr>
          <w:rFonts w:ascii="Times New Roman" w:hAnsi="Times New Roman" w:cs="Times New Roman"/>
          <w:color w:val="auto"/>
          <w:szCs w:val="24"/>
        </w:rPr>
        <w:t xml:space="preserve">find that when </w:t>
      </w:r>
      <w:r w:rsidR="00925435" w:rsidRPr="00512273">
        <w:rPr>
          <w:rFonts w:ascii="Times New Roman" w:hAnsi="Times New Roman" w:cs="Times New Roman"/>
          <w:color w:val="auto"/>
          <w:szCs w:val="24"/>
        </w:rPr>
        <w:t>adjusting</w:t>
      </w:r>
      <w:r w:rsidRPr="00512273">
        <w:rPr>
          <w:rFonts w:ascii="Times New Roman" w:hAnsi="Times New Roman" w:cs="Times New Roman"/>
          <w:color w:val="auto"/>
          <w:szCs w:val="24"/>
        </w:rPr>
        <w:t xml:space="preserve"> for race-specific crime (as opposed to the size of the racial sub-population) no systematic evidence of racial disparities exist. They claim that “Exposure to police given crime rate differences likely accounts for the higher per-capita rate of fatal police shootings for </w:t>
      </w:r>
      <w:r w:rsidR="0078261C" w:rsidRPr="00512273">
        <w:rPr>
          <w:rFonts w:ascii="Times New Roman" w:hAnsi="Times New Roman" w:cs="Times New Roman"/>
          <w:color w:val="auto"/>
          <w:szCs w:val="24"/>
        </w:rPr>
        <w:t>Black</w:t>
      </w:r>
      <w:r w:rsidRPr="00512273">
        <w:rPr>
          <w:rFonts w:ascii="Times New Roman" w:hAnsi="Times New Roman" w:cs="Times New Roman"/>
          <w:color w:val="auto"/>
          <w:szCs w:val="24"/>
        </w:rPr>
        <w:t>s, at least when analyzing all shootings.” (2018:1)</w:t>
      </w:r>
      <w:r w:rsidR="00B56AFD"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 xml:space="preserve">However, this national-level study </w:t>
      </w:r>
      <w:r w:rsidR="00925435" w:rsidRPr="00512273">
        <w:rPr>
          <w:rFonts w:ascii="Times New Roman" w:hAnsi="Times New Roman" w:cs="Times New Roman"/>
          <w:color w:val="auto"/>
          <w:szCs w:val="24"/>
        </w:rPr>
        <w:t>and some others</w:t>
      </w:r>
      <w:r w:rsidRPr="00512273">
        <w:rPr>
          <w:rFonts w:ascii="Times New Roman" w:hAnsi="Times New Roman" w:cs="Times New Roman"/>
          <w:color w:val="auto"/>
          <w:szCs w:val="24"/>
        </w:rPr>
        <w:t xml:space="preserve"> (</w:t>
      </w:r>
      <w:bookmarkStart w:id="21" w:name="_Hlk8568377"/>
      <w:r w:rsidR="00925435" w:rsidRPr="00512273">
        <w:rPr>
          <w:rFonts w:ascii="Times New Roman" w:hAnsi="Times New Roman" w:cs="Times New Roman"/>
          <w:color w:val="auto"/>
          <w:szCs w:val="24"/>
        </w:rPr>
        <w:t xml:space="preserve">e.g., </w:t>
      </w:r>
      <w:r w:rsidRPr="00512273">
        <w:rPr>
          <w:rFonts w:ascii="Times New Roman" w:hAnsi="Times New Roman" w:cs="Times New Roman"/>
          <w:color w:val="auto"/>
          <w:szCs w:val="24"/>
        </w:rPr>
        <w:t>Bui</w:t>
      </w:r>
      <w:r w:rsidR="00B56AFD" w:rsidRPr="00512273">
        <w:rPr>
          <w:rFonts w:ascii="Times New Roman" w:hAnsi="Times New Roman" w:cs="Times New Roman"/>
          <w:color w:val="auto"/>
          <w:szCs w:val="24"/>
        </w:rPr>
        <w:t xml:space="preserve"> et al. </w:t>
      </w:r>
      <w:r w:rsidRPr="00512273">
        <w:rPr>
          <w:rFonts w:ascii="Times New Roman" w:hAnsi="Times New Roman" w:cs="Times New Roman"/>
          <w:color w:val="auto"/>
          <w:szCs w:val="24"/>
        </w:rPr>
        <w:t>2018; Buehler 2017; Ross 2015</w:t>
      </w:r>
      <w:bookmarkEnd w:id="21"/>
      <w:r w:rsidRPr="00512273">
        <w:rPr>
          <w:rFonts w:ascii="Times New Roman" w:hAnsi="Times New Roman" w:cs="Times New Roman"/>
          <w:color w:val="auto"/>
          <w:szCs w:val="24"/>
        </w:rPr>
        <w:t xml:space="preserve">) do not account for differences across places and </w:t>
      </w:r>
      <w:r w:rsidR="00925435" w:rsidRPr="00512273">
        <w:rPr>
          <w:rFonts w:ascii="Times New Roman" w:hAnsi="Times New Roman" w:cs="Times New Roman"/>
          <w:color w:val="auto"/>
          <w:szCs w:val="24"/>
        </w:rPr>
        <w:t>do not sufficiently consider data quality problems.</w:t>
      </w:r>
      <w:r w:rsidR="00D045D8" w:rsidRPr="00512273">
        <w:rPr>
          <w:rFonts w:ascii="Times New Roman" w:hAnsi="Times New Roman" w:cs="Times New Roman"/>
          <w:color w:val="auto"/>
          <w:szCs w:val="24"/>
        </w:rPr>
        <w:t xml:space="preserve"> </w:t>
      </w:r>
      <w:r w:rsidR="00925435" w:rsidRPr="00512273">
        <w:rPr>
          <w:rFonts w:ascii="Times New Roman" w:hAnsi="Times New Roman" w:cs="Times New Roman"/>
          <w:color w:val="auto"/>
          <w:szCs w:val="24"/>
        </w:rPr>
        <w:t>Thus</w:t>
      </w:r>
      <w:r w:rsidRPr="00512273">
        <w:rPr>
          <w:rFonts w:ascii="Times New Roman" w:hAnsi="Times New Roman" w:cs="Times New Roman"/>
          <w:color w:val="auto"/>
          <w:szCs w:val="24"/>
        </w:rPr>
        <w:t xml:space="preserve">, there is no clear consensus among scholars regarding the role that racial discrimination plays in explaining </w:t>
      </w:r>
      <w:r w:rsidR="004619B2" w:rsidRPr="00512273">
        <w:rPr>
          <w:rFonts w:ascii="Times New Roman" w:hAnsi="Times New Roman" w:cs="Times New Roman"/>
          <w:color w:val="auto"/>
          <w:szCs w:val="24"/>
        </w:rPr>
        <w:t>police-caused killings</w:t>
      </w:r>
      <w:r w:rsidR="00B56AFD" w:rsidRPr="00512273">
        <w:rPr>
          <w:rFonts w:ascii="Times New Roman" w:hAnsi="Times New Roman" w:cs="Times New Roman"/>
          <w:color w:val="auto"/>
          <w:szCs w:val="24"/>
        </w:rPr>
        <w:t xml:space="preserve">. </w:t>
      </w:r>
    </w:p>
    <w:p w14:paraId="7EEF2973" w14:textId="77777777" w:rsidR="00805B81" w:rsidRPr="00512273" w:rsidRDefault="00805B81" w:rsidP="00370FE1">
      <w:pPr>
        <w:spacing w:line="480" w:lineRule="auto"/>
        <w:ind w:firstLine="720"/>
        <w:contextualSpacing/>
        <w:rPr>
          <w:rFonts w:ascii="Times New Roman" w:hAnsi="Times New Roman" w:cs="Times New Roman"/>
          <w:color w:val="auto"/>
          <w:szCs w:val="24"/>
        </w:rPr>
      </w:pPr>
    </w:p>
    <w:p w14:paraId="4F9457BE" w14:textId="261B635C" w:rsidR="00925435" w:rsidRPr="00512273" w:rsidRDefault="00925435" w:rsidP="00925435">
      <w:pPr>
        <w:spacing w:line="480" w:lineRule="auto"/>
        <w:contextualSpacing/>
        <w:rPr>
          <w:rFonts w:ascii="Times New Roman" w:hAnsi="Times New Roman" w:cs="Times New Roman"/>
          <w:i/>
          <w:color w:val="auto"/>
          <w:szCs w:val="24"/>
        </w:rPr>
      </w:pPr>
      <w:r w:rsidRPr="00512273">
        <w:rPr>
          <w:rFonts w:ascii="Times New Roman" w:hAnsi="Times New Roman" w:cs="Times New Roman"/>
          <w:i/>
          <w:color w:val="auto"/>
          <w:szCs w:val="24"/>
        </w:rPr>
        <w:t>Group Threat</w:t>
      </w:r>
    </w:p>
    <w:p w14:paraId="03DA050D" w14:textId="0F831173" w:rsidR="0037072B" w:rsidRPr="00512273" w:rsidRDefault="000023E6" w:rsidP="4CDEA68B">
      <w:pPr>
        <w:spacing w:line="480" w:lineRule="auto"/>
        <w:contextualSpacing/>
        <w:rPr>
          <w:rFonts w:ascii="Times New Roman" w:hAnsi="Times New Roman" w:cs="Times New Roman"/>
          <w:color w:val="auto"/>
          <w:szCs w:val="24"/>
        </w:rPr>
      </w:pPr>
      <w:r w:rsidRPr="00512273">
        <w:rPr>
          <w:rFonts w:ascii="Times New Roman" w:hAnsi="Times New Roman" w:cs="Times New Roman"/>
          <w:color w:val="auto"/>
          <w:szCs w:val="24"/>
        </w:rPr>
        <w:tab/>
      </w:r>
      <w:r w:rsidR="008B4E23" w:rsidRPr="00512273">
        <w:rPr>
          <w:rFonts w:ascii="Times New Roman" w:hAnsi="Times New Roman" w:cs="Times New Roman"/>
          <w:color w:val="auto"/>
          <w:szCs w:val="24"/>
        </w:rPr>
        <w:t xml:space="preserve">Whether or not racial </w:t>
      </w:r>
      <w:r w:rsidR="00B56AFD" w:rsidRPr="00512273">
        <w:rPr>
          <w:rFonts w:ascii="Times New Roman" w:hAnsi="Times New Roman" w:cs="Times New Roman"/>
          <w:color w:val="auto"/>
          <w:szCs w:val="24"/>
        </w:rPr>
        <w:t>discrimination</w:t>
      </w:r>
      <w:r w:rsidR="008B4E23" w:rsidRPr="00512273">
        <w:rPr>
          <w:rFonts w:ascii="Times New Roman" w:hAnsi="Times New Roman" w:cs="Times New Roman"/>
          <w:color w:val="auto"/>
          <w:szCs w:val="24"/>
        </w:rPr>
        <w:t xml:space="preserve"> plays a role in </w:t>
      </w:r>
      <w:r w:rsidR="00646278" w:rsidRPr="00512273">
        <w:rPr>
          <w:rFonts w:ascii="Times New Roman" w:hAnsi="Times New Roman" w:cs="Times New Roman"/>
          <w:color w:val="auto"/>
          <w:szCs w:val="24"/>
        </w:rPr>
        <w:t>police-caused</w:t>
      </w:r>
      <w:r w:rsidR="008B4E23" w:rsidRPr="00512273">
        <w:rPr>
          <w:rFonts w:ascii="Times New Roman" w:hAnsi="Times New Roman" w:cs="Times New Roman"/>
          <w:color w:val="auto"/>
          <w:szCs w:val="24"/>
        </w:rPr>
        <w:t xml:space="preserve"> deaths, </w:t>
      </w:r>
      <w:r w:rsidR="00925435" w:rsidRPr="00512273">
        <w:rPr>
          <w:rFonts w:ascii="Times New Roman" w:hAnsi="Times New Roman" w:cs="Times New Roman"/>
          <w:color w:val="auto"/>
          <w:szCs w:val="24"/>
        </w:rPr>
        <w:t xml:space="preserve">clearly, </w:t>
      </w:r>
      <w:r w:rsidR="008B4E23" w:rsidRPr="00512273">
        <w:rPr>
          <w:rFonts w:ascii="Times New Roman" w:hAnsi="Times New Roman" w:cs="Times New Roman"/>
          <w:color w:val="auto"/>
          <w:szCs w:val="24"/>
        </w:rPr>
        <w:t>US police kill many civilians</w:t>
      </w:r>
      <w:r w:rsidR="00B56AFD" w:rsidRPr="00512273">
        <w:rPr>
          <w:rFonts w:ascii="Times New Roman" w:hAnsi="Times New Roman" w:cs="Times New Roman"/>
          <w:color w:val="auto"/>
          <w:szCs w:val="24"/>
        </w:rPr>
        <w:t xml:space="preserve">. </w:t>
      </w:r>
      <w:r w:rsidR="00885CAF" w:rsidRPr="00512273">
        <w:rPr>
          <w:rFonts w:ascii="Times New Roman" w:hAnsi="Times New Roman" w:cs="Times New Roman"/>
          <w:color w:val="auto"/>
          <w:szCs w:val="24"/>
        </w:rPr>
        <w:t xml:space="preserve">A traditional </w:t>
      </w:r>
      <w:r w:rsidR="002C5520" w:rsidRPr="00512273">
        <w:rPr>
          <w:rFonts w:ascii="Times New Roman" w:hAnsi="Times New Roman" w:cs="Times New Roman"/>
          <w:color w:val="auto"/>
          <w:szCs w:val="24"/>
        </w:rPr>
        <w:t xml:space="preserve">criminological </w:t>
      </w:r>
      <w:r w:rsidR="00885CAF" w:rsidRPr="00512273">
        <w:rPr>
          <w:rFonts w:ascii="Times New Roman" w:hAnsi="Times New Roman" w:cs="Times New Roman"/>
          <w:color w:val="auto"/>
          <w:szCs w:val="24"/>
        </w:rPr>
        <w:t>perspecti</w:t>
      </w:r>
      <w:r w:rsidR="002C5520" w:rsidRPr="00512273">
        <w:rPr>
          <w:rFonts w:ascii="Times New Roman" w:hAnsi="Times New Roman" w:cs="Times New Roman"/>
          <w:color w:val="auto"/>
          <w:szCs w:val="24"/>
        </w:rPr>
        <w:t>ve</w:t>
      </w:r>
      <w:r w:rsidR="00885CAF" w:rsidRPr="00512273">
        <w:rPr>
          <w:rFonts w:ascii="Times New Roman" w:hAnsi="Times New Roman" w:cs="Times New Roman"/>
          <w:color w:val="auto"/>
          <w:szCs w:val="24"/>
        </w:rPr>
        <w:t xml:space="preserve"> </w:t>
      </w:r>
      <w:r w:rsidR="0037072B" w:rsidRPr="00512273">
        <w:rPr>
          <w:rFonts w:ascii="Times New Roman" w:hAnsi="Times New Roman" w:cs="Times New Roman"/>
          <w:color w:val="auto"/>
          <w:szCs w:val="24"/>
        </w:rPr>
        <w:t xml:space="preserve">to explain </w:t>
      </w:r>
      <w:r w:rsidR="00925435" w:rsidRPr="00512273">
        <w:rPr>
          <w:rFonts w:ascii="Times New Roman" w:hAnsi="Times New Roman" w:cs="Times New Roman"/>
          <w:color w:val="auto"/>
          <w:szCs w:val="24"/>
        </w:rPr>
        <w:t>this</w:t>
      </w:r>
      <w:r w:rsidR="0037072B" w:rsidRPr="00512273">
        <w:rPr>
          <w:rFonts w:ascii="Times New Roman" w:hAnsi="Times New Roman" w:cs="Times New Roman"/>
          <w:color w:val="auto"/>
          <w:szCs w:val="24"/>
        </w:rPr>
        <w:t xml:space="preserve"> uniquely US phenomenon is</w:t>
      </w:r>
      <w:r w:rsidR="00885CAF" w:rsidRPr="00512273">
        <w:rPr>
          <w:rFonts w:ascii="Times New Roman" w:hAnsi="Times New Roman" w:cs="Times New Roman"/>
          <w:color w:val="auto"/>
          <w:szCs w:val="24"/>
        </w:rPr>
        <w:t xml:space="preserve"> that excessive use of force by the police, including the killing of civilians, is explained by factors related t</w:t>
      </w:r>
      <w:r w:rsidR="002C5520" w:rsidRPr="00512273">
        <w:rPr>
          <w:rFonts w:ascii="Times New Roman" w:hAnsi="Times New Roman" w:cs="Times New Roman"/>
          <w:color w:val="auto"/>
          <w:szCs w:val="24"/>
        </w:rPr>
        <w:t>o the institution of policing and the culture within individual police departments</w:t>
      </w:r>
      <w:r w:rsidR="00B56AFD" w:rsidRPr="00512273">
        <w:rPr>
          <w:rFonts w:ascii="Times New Roman" w:hAnsi="Times New Roman" w:cs="Times New Roman"/>
          <w:color w:val="auto"/>
          <w:szCs w:val="24"/>
        </w:rPr>
        <w:t xml:space="preserve">. </w:t>
      </w:r>
      <w:r w:rsidR="007E6719" w:rsidRPr="00512273">
        <w:rPr>
          <w:rFonts w:ascii="Times New Roman" w:hAnsi="Times New Roman" w:cs="Times New Roman"/>
          <w:color w:val="auto"/>
          <w:szCs w:val="24"/>
        </w:rPr>
        <w:t xml:space="preserve">Despite </w:t>
      </w:r>
      <w:r w:rsidR="00B73CAB" w:rsidRPr="00512273">
        <w:rPr>
          <w:rFonts w:ascii="Times New Roman" w:hAnsi="Times New Roman" w:cs="Times New Roman"/>
          <w:color w:val="auto"/>
          <w:szCs w:val="24"/>
        </w:rPr>
        <w:t>the prevalence of this</w:t>
      </w:r>
      <w:r w:rsidR="007E6719" w:rsidRPr="00512273">
        <w:rPr>
          <w:rFonts w:ascii="Times New Roman" w:hAnsi="Times New Roman" w:cs="Times New Roman"/>
          <w:color w:val="auto"/>
          <w:szCs w:val="24"/>
        </w:rPr>
        <w:t xml:space="preserve"> </w:t>
      </w:r>
      <w:r w:rsidR="000B2C4A" w:rsidRPr="00512273">
        <w:rPr>
          <w:rFonts w:ascii="Times New Roman" w:hAnsi="Times New Roman" w:cs="Times New Roman"/>
          <w:color w:val="auto"/>
          <w:szCs w:val="24"/>
        </w:rPr>
        <w:t xml:space="preserve">micro-level </w:t>
      </w:r>
      <w:r w:rsidR="007E6719" w:rsidRPr="00512273">
        <w:rPr>
          <w:rFonts w:ascii="Times New Roman" w:hAnsi="Times New Roman" w:cs="Times New Roman"/>
          <w:color w:val="auto"/>
          <w:szCs w:val="24"/>
        </w:rPr>
        <w:t xml:space="preserve">perspective, </w:t>
      </w:r>
      <w:r w:rsidR="002C5520" w:rsidRPr="00512273">
        <w:rPr>
          <w:rFonts w:ascii="Times New Roman" w:hAnsi="Times New Roman" w:cs="Times New Roman"/>
          <w:color w:val="auto"/>
          <w:szCs w:val="24"/>
        </w:rPr>
        <w:t xml:space="preserve">the body of </w:t>
      </w:r>
      <w:r w:rsidR="007E6719" w:rsidRPr="00512273">
        <w:rPr>
          <w:rFonts w:ascii="Times New Roman" w:hAnsi="Times New Roman" w:cs="Times New Roman"/>
          <w:color w:val="auto"/>
          <w:szCs w:val="24"/>
        </w:rPr>
        <w:t xml:space="preserve">empirical </w:t>
      </w:r>
      <w:r w:rsidR="002C5520" w:rsidRPr="00512273">
        <w:rPr>
          <w:rFonts w:ascii="Times New Roman" w:hAnsi="Times New Roman" w:cs="Times New Roman"/>
          <w:color w:val="auto"/>
          <w:szCs w:val="24"/>
        </w:rPr>
        <w:t xml:space="preserve">work </w:t>
      </w:r>
      <w:r w:rsidR="002C5520" w:rsidRPr="00512273">
        <w:rPr>
          <w:rFonts w:ascii="Times New Roman" w:hAnsi="Times New Roman" w:cs="Times New Roman"/>
          <w:color w:val="auto"/>
          <w:szCs w:val="24"/>
        </w:rPr>
        <w:lastRenderedPageBreak/>
        <w:t xml:space="preserve">on police-related state violence overwhelmingly supports a </w:t>
      </w:r>
      <w:r w:rsidR="00A327EE" w:rsidRPr="00512273">
        <w:rPr>
          <w:rFonts w:ascii="Times New Roman" w:hAnsi="Times New Roman" w:cs="Times New Roman"/>
          <w:color w:val="auto"/>
          <w:szCs w:val="24"/>
        </w:rPr>
        <w:t xml:space="preserve">more macro-level </w:t>
      </w:r>
      <w:r w:rsidR="002C5520" w:rsidRPr="00512273">
        <w:rPr>
          <w:rFonts w:ascii="Times New Roman" w:hAnsi="Times New Roman" w:cs="Times New Roman"/>
          <w:color w:val="auto"/>
          <w:szCs w:val="24"/>
        </w:rPr>
        <w:t>confl</w:t>
      </w:r>
      <w:r w:rsidR="002E23AB" w:rsidRPr="00512273">
        <w:rPr>
          <w:rFonts w:ascii="Times New Roman" w:hAnsi="Times New Roman" w:cs="Times New Roman"/>
          <w:color w:val="auto"/>
          <w:szCs w:val="24"/>
        </w:rPr>
        <w:t>ict perspective (see Holmes 2018</w:t>
      </w:r>
      <w:r w:rsidR="00CA44EF" w:rsidRPr="00512273">
        <w:rPr>
          <w:rFonts w:ascii="Times New Roman" w:hAnsi="Times New Roman" w:cs="Times New Roman"/>
          <w:color w:val="auto"/>
          <w:szCs w:val="24"/>
        </w:rPr>
        <w:t xml:space="preserve"> for a review of this literature</w:t>
      </w:r>
      <w:r w:rsidR="002C5520" w:rsidRPr="00512273">
        <w:rPr>
          <w:rFonts w:ascii="Times New Roman" w:hAnsi="Times New Roman" w:cs="Times New Roman"/>
          <w:color w:val="auto"/>
          <w:szCs w:val="24"/>
        </w:rPr>
        <w:t>)</w:t>
      </w:r>
      <w:r w:rsidR="00B56AFD" w:rsidRPr="00512273">
        <w:rPr>
          <w:rFonts w:ascii="Times New Roman" w:hAnsi="Times New Roman" w:cs="Times New Roman"/>
          <w:color w:val="auto"/>
          <w:szCs w:val="24"/>
        </w:rPr>
        <w:t xml:space="preserve">. </w:t>
      </w:r>
      <w:r w:rsidR="00541BA5" w:rsidRPr="00512273">
        <w:rPr>
          <w:rFonts w:ascii="Times New Roman" w:hAnsi="Times New Roman" w:cs="Times New Roman"/>
          <w:color w:val="auto"/>
          <w:szCs w:val="24"/>
        </w:rPr>
        <w:t>The</w:t>
      </w:r>
      <w:r w:rsidR="00037D0D" w:rsidRPr="00512273">
        <w:rPr>
          <w:rFonts w:ascii="Times New Roman" w:hAnsi="Times New Roman" w:cs="Times New Roman"/>
          <w:color w:val="auto"/>
          <w:szCs w:val="24"/>
        </w:rPr>
        <w:t xml:space="preserve"> conflict </w:t>
      </w:r>
      <w:r w:rsidR="002C5520" w:rsidRPr="00512273">
        <w:rPr>
          <w:rFonts w:ascii="Times New Roman" w:hAnsi="Times New Roman" w:cs="Times New Roman"/>
          <w:color w:val="auto"/>
          <w:szCs w:val="24"/>
        </w:rPr>
        <w:t>perspective</w:t>
      </w:r>
      <w:r w:rsidR="00037D0D" w:rsidRPr="00512273">
        <w:rPr>
          <w:rFonts w:ascii="Times New Roman" w:hAnsi="Times New Roman" w:cs="Times New Roman"/>
          <w:color w:val="auto"/>
          <w:szCs w:val="24"/>
        </w:rPr>
        <w:t xml:space="preserve"> </w:t>
      </w:r>
      <w:r w:rsidR="002C5520" w:rsidRPr="00512273">
        <w:rPr>
          <w:rFonts w:ascii="Times New Roman" w:hAnsi="Times New Roman" w:cs="Times New Roman"/>
          <w:color w:val="auto"/>
          <w:szCs w:val="24"/>
        </w:rPr>
        <w:t>on</w:t>
      </w:r>
      <w:r w:rsidR="00037D0D" w:rsidRPr="00512273">
        <w:rPr>
          <w:rFonts w:ascii="Times New Roman" w:hAnsi="Times New Roman" w:cs="Times New Roman"/>
          <w:color w:val="auto"/>
          <w:szCs w:val="24"/>
        </w:rPr>
        <w:t xml:space="preserve"> policing is predicated on the idea </w:t>
      </w:r>
      <w:r w:rsidR="00C104E1" w:rsidRPr="00512273">
        <w:rPr>
          <w:rFonts w:ascii="Times New Roman" w:hAnsi="Times New Roman" w:cs="Times New Roman"/>
          <w:color w:val="auto"/>
          <w:szCs w:val="24"/>
        </w:rPr>
        <w:t>that</w:t>
      </w:r>
      <w:r w:rsidR="00037D0D" w:rsidRPr="00512273">
        <w:rPr>
          <w:rFonts w:ascii="Times New Roman" w:hAnsi="Times New Roman" w:cs="Times New Roman"/>
          <w:color w:val="auto"/>
          <w:szCs w:val="24"/>
        </w:rPr>
        <w:t xml:space="preserve"> power is distrib</w:t>
      </w:r>
      <w:r w:rsidR="007E6719" w:rsidRPr="00512273">
        <w:rPr>
          <w:rFonts w:ascii="Times New Roman" w:hAnsi="Times New Roman" w:cs="Times New Roman"/>
          <w:color w:val="auto"/>
          <w:szCs w:val="24"/>
        </w:rPr>
        <w:t>uted unequally across groups, and s</w:t>
      </w:r>
      <w:r w:rsidR="00037D0D" w:rsidRPr="00512273">
        <w:rPr>
          <w:rFonts w:ascii="Times New Roman" w:hAnsi="Times New Roman" w:cs="Times New Roman"/>
          <w:color w:val="auto"/>
          <w:szCs w:val="24"/>
        </w:rPr>
        <w:t>tate agencies</w:t>
      </w:r>
      <w:r w:rsidR="008A6DEA" w:rsidRPr="00512273">
        <w:rPr>
          <w:rFonts w:ascii="Times New Roman" w:hAnsi="Times New Roman" w:cs="Times New Roman"/>
          <w:color w:val="auto"/>
          <w:szCs w:val="24"/>
        </w:rPr>
        <w:t xml:space="preserve"> </w:t>
      </w:r>
      <w:r w:rsidR="00037D0D" w:rsidRPr="00512273">
        <w:rPr>
          <w:rFonts w:ascii="Times New Roman" w:hAnsi="Times New Roman" w:cs="Times New Roman"/>
          <w:color w:val="auto"/>
          <w:szCs w:val="24"/>
        </w:rPr>
        <w:t xml:space="preserve">are </w:t>
      </w:r>
      <w:r w:rsidR="008A6DEA" w:rsidRPr="00512273">
        <w:rPr>
          <w:rFonts w:ascii="Times New Roman" w:hAnsi="Times New Roman" w:cs="Times New Roman"/>
          <w:color w:val="auto"/>
          <w:szCs w:val="24"/>
        </w:rPr>
        <w:t xml:space="preserve">put </w:t>
      </w:r>
      <w:r w:rsidR="00037D0D" w:rsidRPr="00512273">
        <w:rPr>
          <w:rFonts w:ascii="Times New Roman" w:hAnsi="Times New Roman" w:cs="Times New Roman"/>
          <w:color w:val="auto"/>
          <w:szCs w:val="24"/>
        </w:rPr>
        <w:t>in place to maintain this unequal distribution</w:t>
      </w:r>
      <w:r w:rsidR="00541BA5" w:rsidRPr="00512273">
        <w:rPr>
          <w:rFonts w:ascii="Times New Roman" w:hAnsi="Times New Roman" w:cs="Times New Roman"/>
          <w:color w:val="auto"/>
          <w:szCs w:val="24"/>
        </w:rPr>
        <w:t xml:space="preserve"> </w:t>
      </w:r>
      <w:bookmarkStart w:id="22" w:name="_Hlk8568432"/>
      <w:r w:rsidR="00541BA5" w:rsidRPr="00512273">
        <w:rPr>
          <w:rFonts w:ascii="Times New Roman" w:hAnsi="Times New Roman" w:cs="Times New Roman"/>
          <w:color w:val="auto"/>
          <w:szCs w:val="24"/>
        </w:rPr>
        <w:t>(</w:t>
      </w:r>
      <w:proofErr w:type="spellStart"/>
      <w:r w:rsidR="008B4E23" w:rsidRPr="00512273">
        <w:rPr>
          <w:rFonts w:ascii="Times New Roman" w:hAnsi="Times New Roman" w:cs="Times New Roman"/>
          <w:color w:val="auto"/>
          <w:szCs w:val="24"/>
        </w:rPr>
        <w:t>Chamlin</w:t>
      </w:r>
      <w:proofErr w:type="spellEnd"/>
      <w:r w:rsidR="008B4E23" w:rsidRPr="00512273">
        <w:rPr>
          <w:rFonts w:ascii="Times New Roman" w:hAnsi="Times New Roman" w:cs="Times New Roman"/>
          <w:color w:val="auto"/>
          <w:szCs w:val="24"/>
        </w:rPr>
        <w:t xml:space="preserve"> 1989; </w:t>
      </w:r>
      <w:proofErr w:type="spellStart"/>
      <w:r w:rsidR="00541BA5" w:rsidRPr="00512273">
        <w:rPr>
          <w:rFonts w:ascii="Times New Roman" w:hAnsi="Times New Roman" w:cs="Times New Roman"/>
          <w:color w:val="auto"/>
          <w:szCs w:val="24"/>
        </w:rPr>
        <w:t>Liska</w:t>
      </w:r>
      <w:proofErr w:type="spellEnd"/>
      <w:r w:rsidR="00541BA5" w:rsidRPr="00512273">
        <w:rPr>
          <w:rFonts w:ascii="Times New Roman" w:hAnsi="Times New Roman" w:cs="Times New Roman"/>
          <w:color w:val="auto"/>
          <w:szCs w:val="24"/>
        </w:rPr>
        <w:t xml:space="preserve"> 1992</w:t>
      </w:r>
      <w:r w:rsidR="008B4E23" w:rsidRPr="00512273">
        <w:rPr>
          <w:rFonts w:ascii="Times New Roman" w:hAnsi="Times New Roman" w:cs="Times New Roman"/>
          <w:color w:val="auto"/>
          <w:szCs w:val="24"/>
        </w:rPr>
        <w:t xml:space="preserve">; </w:t>
      </w:r>
      <w:proofErr w:type="spellStart"/>
      <w:r w:rsidR="008B4E23" w:rsidRPr="00512273">
        <w:rPr>
          <w:rFonts w:ascii="Times New Roman" w:hAnsi="Times New Roman" w:cs="Times New Roman"/>
          <w:color w:val="auto"/>
          <w:szCs w:val="24"/>
        </w:rPr>
        <w:t>Liska</w:t>
      </w:r>
      <w:proofErr w:type="spellEnd"/>
      <w:r w:rsidR="008B4E23" w:rsidRPr="00512273">
        <w:rPr>
          <w:rFonts w:ascii="Times New Roman" w:hAnsi="Times New Roman" w:cs="Times New Roman"/>
          <w:color w:val="auto"/>
          <w:szCs w:val="24"/>
        </w:rPr>
        <w:t xml:space="preserve"> and Yu 1992; Kent and Jacobs 2005</w:t>
      </w:r>
      <w:r w:rsidR="00541BA5" w:rsidRPr="00512273">
        <w:rPr>
          <w:rFonts w:ascii="Times New Roman" w:hAnsi="Times New Roman" w:cs="Times New Roman"/>
          <w:color w:val="auto"/>
          <w:szCs w:val="24"/>
        </w:rPr>
        <w:t>)</w:t>
      </w:r>
      <w:r w:rsidR="00B56AFD" w:rsidRPr="00512273">
        <w:rPr>
          <w:rFonts w:ascii="Times New Roman" w:hAnsi="Times New Roman" w:cs="Times New Roman"/>
          <w:color w:val="auto"/>
          <w:szCs w:val="24"/>
        </w:rPr>
        <w:t xml:space="preserve">. </w:t>
      </w:r>
      <w:bookmarkEnd w:id="22"/>
      <w:r w:rsidR="00176746" w:rsidRPr="00512273">
        <w:rPr>
          <w:rFonts w:ascii="Times New Roman" w:hAnsi="Times New Roman" w:cs="Times New Roman"/>
          <w:color w:val="auto"/>
          <w:szCs w:val="24"/>
        </w:rPr>
        <w:t>Thus,</w:t>
      </w:r>
      <w:r w:rsidR="008A6DEA" w:rsidRPr="00512273">
        <w:rPr>
          <w:rFonts w:ascii="Times New Roman" w:hAnsi="Times New Roman" w:cs="Times New Roman"/>
          <w:color w:val="auto"/>
          <w:szCs w:val="24"/>
        </w:rPr>
        <w:t xml:space="preserve"> th</w:t>
      </w:r>
      <w:r w:rsidR="00037D0D" w:rsidRPr="00512273">
        <w:rPr>
          <w:rFonts w:ascii="Times New Roman" w:hAnsi="Times New Roman" w:cs="Times New Roman"/>
          <w:color w:val="auto"/>
          <w:szCs w:val="24"/>
        </w:rPr>
        <w:t xml:space="preserve">e </w:t>
      </w:r>
      <w:r w:rsidR="0082206F" w:rsidRPr="00512273">
        <w:rPr>
          <w:rFonts w:ascii="Times New Roman" w:hAnsi="Times New Roman" w:cs="Times New Roman"/>
          <w:color w:val="auto"/>
          <w:szCs w:val="24"/>
        </w:rPr>
        <w:t>police</w:t>
      </w:r>
      <w:r w:rsidR="008A6DEA" w:rsidRPr="00512273">
        <w:rPr>
          <w:rFonts w:ascii="Times New Roman" w:hAnsi="Times New Roman" w:cs="Times New Roman"/>
          <w:color w:val="auto"/>
          <w:szCs w:val="24"/>
        </w:rPr>
        <w:t>, as agents of the state,</w:t>
      </w:r>
      <w:r w:rsidR="0082206F" w:rsidRPr="00512273">
        <w:rPr>
          <w:rFonts w:ascii="Times New Roman" w:hAnsi="Times New Roman" w:cs="Times New Roman"/>
          <w:color w:val="auto"/>
          <w:szCs w:val="24"/>
        </w:rPr>
        <w:t xml:space="preserve"> </w:t>
      </w:r>
      <w:r w:rsidR="00037D0D" w:rsidRPr="00512273">
        <w:rPr>
          <w:rFonts w:ascii="Times New Roman" w:hAnsi="Times New Roman" w:cs="Times New Roman"/>
          <w:color w:val="auto"/>
          <w:szCs w:val="24"/>
        </w:rPr>
        <w:t xml:space="preserve">are </w:t>
      </w:r>
      <w:r w:rsidR="0082206F" w:rsidRPr="00512273">
        <w:rPr>
          <w:rFonts w:ascii="Times New Roman" w:hAnsi="Times New Roman" w:cs="Times New Roman"/>
          <w:color w:val="auto"/>
          <w:szCs w:val="24"/>
        </w:rPr>
        <w:t>employed</w:t>
      </w:r>
      <w:r w:rsidR="00037D0D" w:rsidRPr="00512273">
        <w:rPr>
          <w:rFonts w:ascii="Times New Roman" w:hAnsi="Times New Roman" w:cs="Times New Roman"/>
          <w:color w:val="auto"/>
          <w:szCs w:val="24"/>
        </w:rPr>
        <w:t>, not for general safety and order, but</w:t>
      </w:r>
      <w:r w:rsidR="0082206F" w:rsidRPr="00512273">
        <w:rPr>
          <w:rFonts w:ascii="Times New Roman" w:hAnsi="Times New Roman" w:cs="Times New Roman"/>
          <w:color w:val="auto"/>
          <w:szCs w:val="24"/>
        </w:rPr>
        <w:t xml:space="preserve"> to </w:t>
      </w:r>
      <w:r w:rsidR="000269D5" w:rsidRPr="00512273">
        <w:rPr>
          <w:rFonts w:ascii="Times New Roman" w:hAnsi="Times New Roman" w:cs="Times New Roman"/>
          <w:color w:val="auto"/>
          <w:szCs w:val="24"/>
        </w:rPr>
        <w:t xml:space="preserve">coercively </w:t>
      </w:r>
      <w:r w:rsidR="0082206F" w:rsidRPr="00512273">
        <w:rPr>
          <w:rFonts w:ascii="Times New Roman" w:hAnsi="Times New Roman" w:cs="Times New Roman"/>
          <w:color w:val="auto"/>
          <w:szCs w:val="24"/>
        </w:rPr>
        <w:t xml:space="preserve">maintain the existing racial </w:t>
      </w:r>
      <w:r w:rsidR="00037D0D" w:rsidRPr="00512273">
        <w:rPr>
          <w:rFonts w:ascii="Times New Roman" w:hAnsi="Times New Roman" w:cs="Times New Roman"/>
          <w:color w:val="auto"/>
          <w:szCs w:val="24"/>
        </w:rPr>
        <w:t>structure</w:t>
      </w:r>
      <w:r w:rsidR="0082206F" w:rsidRPr="00512273">
        <w:rPr>
          <w:rFonts w:ascii="Times New Roman" w:hAnsi="Times New Roman" w:cs="Times New Roman"/>
          <w:color w:val="auto"/>
          <w:szCs w:val="24"/>
        </w:rPr>
        <w:t xml:space="preserve"> </w:t>
      </w:r>
      <w:r w:rsidR="00925435" w:rsidRPr="00512273">
        <w:rPr>
          <w:rFonts w:ascii="Times New Roman" w:hAnsi="Times New Roman" w:cs="Times New Roman"/>
          <w:color w:val="auto"/>
          <w:szCs w:val="24"/>
        </w:rPr>
        <w:t xml:space="preserve">that ensures </w:t>
      </w:r>
      <w:r w:rsidR="00037D0D" w:rsidRPr="00512273">
        <w:rPr>
          <w:rFonts w:ascii="Times New Roman" w:hAnsi="Times New Roman" w:cs="Times New Roman"/>
          <w:color w:val="auto"/>
          <w:szCs w:val="24"/>
        </w:rPr>
        <w:t xml:space="preserve">the continuation of </w:t>
      </w:r>
      <w:r w:rsidR="0078261C" w:rsidRPr="00512273">
        <w:rPr>
          <w:rFonts w:ascii="Times New Roman" w:hAnsi="Times New Roman" w:cs="Times New Roman"/>
          <w:color w:val="auto"/>
          <w:szCs w:val="24"/>
        </w:rPr>
        <w:t>white</w:t>
      </w:r>
      <w:r w:rsidR="0082206F" w:rsidRPr="00512273">
        <w:rPr>
          <w:rFonts w:ascii="Times New Roman" w:hAnsi="Times New Roman" w:cs="Times New Roman"/>
          <w:color w:val="auto"/>
          <w:szCs w:val="24"/>
        </w:rPr>
        <w:t xml:space="preserve"> power </w:t>
      </w:r>
      <w:bookmarkStart w:id="23" w:name="_Hlk8568464"/>
      <w:r w:rsidR="0082206F" w:rsidRPr="00512273">
        <w:rPr>
          <w:rFonts w:ascii="Times New Roman" w:hAnsi="Times New Roman" w:cs="Times New Roman"/>
          <w:color w:val="auto"/>
          <w:szCs w:val="24"/>
        </w:rPr>
        <w:t>(Jackson and Carroll 1981; Holmes et al. 2008</w:t>
      </w:r>
      <w:bookmarkEnd w:id="23"/>
      <w:r w:rsidR="0082206F" w:rsidRPr="00512273">
        <w:rPr>
          <w:rFonts w:ascii="Times New Roman" w:hAnsi="Times New Roman" w:cs="Times New Roman"/>
          <w:color w:val="auto"/>
          <w:szCs w:val="24"/>
        </w:rPr>
        <w:t>)</w:t>
      </w:r>
      <w:r w:rsidR="00B56AFD" w:rsidRPr="00512273">
        <w:rPr>
          <w:rFonts w:ascii="Times New Roman" w:hAnsi="Times New Roman" w:cs="Times New Roman"/>
          <w:color w:val="auto"/>
          <w:szCs w:val="24"/>
        </w:rPr>
        <w:t xml:space="preserve">. </w:t>
      </w:r>
      <w:r w:rsidR="00A327EE" w:rsidRPr="00512273">
        <w:rPr>
          <w:rFonts w:ascii="Times New Roman" w:hAnsi="Times New Roman" w:cs="Times New Roman"/>
          <w:color w:val="auto"/>
          <w:szCs w:val="24"/>
        </w:rPr>
        <w:t xml:space="preserve">As Logan and Oakley </w:t>
      </w:r>
      <w:r w:rsidR="00C3452D" w:rsidRPr="00512273">
        <w:rPr>
          <w:rFonts w:ascii="Times New Roman" w:hAnsi="Times New Roman" w:cs="Times New Roman"/>
          <w:color w:val="auto"/>
          <w:szCs w:val="24"/>
        </w:rPr>
        <w:t>explain, police involved killing can only be understood in the context of social control</w:t>
      </w:r>
      <w:r w:rsidR="00B56AFD" w:rsidRPr="00512273">
        <w:rPr>
          <w:rFonts w:ascii="Times New Roman" w:hAnsi="Times New Roman" w:cs="Times New Roman"/>
          <w:color w:val="auto"/>
          <w:szCs w:val="24"/>
        </w:rPr>
        <w:t xml:space="preserve">. </w:t>
      </w:r>
      <w:r w:rsidR="00C3452D" w:rsidRPr="00512273">
        <w:rPr>
          <w:rFonts w:ascii="Times New Roman" w:hAnsi="Times New Roman" w:cs="Times New Roman"/>
          <w:color w:val="auto"/>
          <w:szCs w:val="24"/>
        </w:rPr>
        <w:t xml:space="preserve">They note, “...the more fundamental issue [of </w:t>
      </w:r>
      <w:r w:rsidR="00646278" w:rsidRPr="00512273">
        <w:rPr>
          <w:rFonts w:ascii="Times New Roman" w:hAnsi="Times New Roman" w:cs="Times New Roman"/>
          <w:color w:val="auto"/>
          <w:szCs w:val="24"/>
        </w:rPr>
        <w:t>police-caused</w:t>
      </w:r>
      <w:r w:rsidR="00C3452D" w:rsidRPr="00512273">
        <w:rPr>
          <w:rFonts w:ascii="Times New Roman" w:hAnsi="Times New Roman" w:cs="Times New Roman"/>
          <w:color w:val="auto"/>
          <w:szCs w:val="24"/>
        </w:rPr>
        <w:t xml:space="preserve"> killing] is a routine function of policing:</w:t>
      </w:r>
      <w:r w:rsidR="00D045D8" w:rsidRPr="00512273">
        <w:rPr>
          <w:rFonts w:ascii="Times New Roman" w:hAnsi="Times New Roman" w:cs="Times New Roman"/>
          <w:color w:val="auto"/>
          <w:szCs w:val="24"/>
        </w:rPr>
        <w:t xml:space="preserve"> </w:t>
      </w:r>
      <w:r w:rsidR="00C3452D" w:rsidRPr="00512273">
        <w:rPr>
          <w:rFonts w:ascii="Times New Roman" w:hAnsi="Times New Roman" w:cs="Times New Roman"/>
          <w:color w:val="auto"/>
          <w:szCs w:val="24"/>
        </w:rPr>
        <w:t>protecting the mainstream United States from the perceived risk from its ‘ghetto’ underbelly” (</w:t>
      </w:r>
      <w:r w:rsidR="00A327EE" w:rsidRPr="00512273">
        <w:rPr>
          <w:rFonts w:ascii="Times New Roman" w:hAnsi="Times New Roman" w:cs="Times New Roman"/>
          <w:color w:val="auto"/>
          <w:szCs w:val="24"/>
        </w:rPr>
        <w:t xml:space="preserve">2017: </w:t>
      </w:r>
      <w:r w:rsidR="00C3452D" w:rsidRPr="00512273">
        <w:rPr>
          <w:rFonts w:ascii="Times New Roman" w:hAnsi="Times New Roman" w:cs="Times New Roman"/>
          <w:color w:val="auto"/>
          <w:szCs w:val="24"/>
        </w:rPr>
        <w:t>1031)</w:t>
      </w:r>
      <w:r w:rsidR="00B56AFD" w:rsidRPr="00512273">
        <w:rPr>
          <w:rFonts w:ascii="Times New Roman" w:hAnsi="Times New Roman" w:cs="Times New Roman"/>
          <w:color w:val="auto"/>
          <w:szCs w:val="24"/>
        </w:rPr>
        <w:t xml:space="preserve">. </w:t>
      </w:r>
    </w:p>
    <w:p w14:paraId="5E007ACB" w14:textId="5E5BCAF8" w:rsidR="0037072B" w:rsidRPr="00512273" w:rsidRDefault="00925435" w:rsidP="0037072B">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How</w:t>
      </w:r>
      <w:r w:rsidR="008B4E23" w:rsidRPr="00512273">
        <w:rPr>
          <w:rFonts w:ascii="Times New Roman" w:hAnsi="Times New Roman" w:cs="Times New Roman"/>
          <w:color w:val="auto"/>
          <w:szCs w:val="24"/>
        </w:rPr>
        <w:t xml:space="preserve"> much protection </w:t>
      </w:r>
      <w:r w:rsidR="0078261C" w:rsidRPr="00512273">
        <w:rPr>
          <w:rFonts w:ascii="Times New Roman" w:hAnsi="Times New Roman" w:cs="Times New Roman"/>
          <w:color w:val="auto"/>
          <w:szCs w:val="24"/>
        </w:rPr>
        <w:t>white</w:t>
      </w:r>
      <w:r w:rsidR="00A327EE" w:rsidRPr="00512273">
        <w:rPr>
          <w:rFonts w:ascii="Times New Roman" w:hAnsi="Times New Roman" w:cs="Times New Roman"/>
          <w:color w:val="auto"/>
          <w:szCs w:val="24"/>
        </w:rPr>
        <w:t xml:space="preserve">s </w:t>
      </w:r>
      <w:r w:rsidRPr="00512273">
        <w:rPr>
          <w:rFonts w:ascii="Times New Roman" w:hAnsi="Times New Roman" w:cs="Times New Roman"/>
          <w:color w:val="auto"/>
          <w:szCs w:val="24"/>
        </w:rPr>
        <w:t>assume</w:t>
      </w:r>
      <w:r w:rsidR="00A327EE" w:rsidRPr="00512273">
        <w:rPr>
          <w:rFonts w:ascii="Times New Roman" w:hAnsi="Times New Roman" w:cs="Times New Roman"/>
          <w:color w:val="auto"/>
          <w:szCs w:val="24"/>
        </w:rPr>
        <w:t xml:space="preserve"> they need</w:t>
      </w:r>
      <w:r w:rsidR="008B4E23" w:rsidRPr="00512273">
        <w:rPr>
          <w:rFonts w:ascii="Times New Roman" w:hAnsi="Times New Roman" w:cs="Times New Roman"/>
          <w:color w:val="auto"/>
          <w:szCs w:val="24"/>
        </w:rPr>
        <w:t xml:space="preserve"> is a function of how threatened they feel by the presence of an out-group; a</w:t>
      </w:r>
      <w:r w:rsidR="008A6DEA" w:rsidRPr="00512273">
        <w:rPr>
          <w:rFonts w:ascii="Times New Roman" w:hAnsi="Times New Roman" w:cs="Times New Roman"/>
          <w:color w:val="auto"/>
          <w:szCs w:val="24"/>
        </w:rPr>
        <w:t>s a</w:t>
      </w:r>
      <w:r w:rsidR="002C5520" w:rsidRPr="00512273">
        <w:rPr>
          <w:rFonts w:ascii="Times New Roman" w:hAnsi="Times New Roman" w:cs="Times New Roman"/>
          <w:color w:val="auto"/>
          <w:szCs w:val="24"/>
        </w:rPr>
        <w:t xml:space="preserve"> minority group grows in size, </w:t>
      </w:r>
      <w:r w:rsidR="00830FB1" w:rsidRPr="00512273">
        <w:rPr>
          <w:rFonts w:ascii="Times New Roman" w:hAnsi="Times New Roman" w:cs="Times New Roman"/>
          <w:color w:val="auto"/>
          <w:szCs w:val="24"/>
        </w:rPr>
        <w:t>we</w:t>
      </w:r>
      <w:r w:rsidR="008B4E23" w:rsidRPr="00512273">
        <w:rPr>
          <w:rFonts w:ascii="Times New Roman" w:hAnsi="Times New Roman" w:cs="Times New Roman"/>
          <w:color w:val="auto"/>
          <w:szCs w:val="24"/>
        </w:rPr>
        <w:t xml:space="preserve"> typically</w:t>
      </w:r>
      <w:r w:rsidR="00830FB1" w:rsidRPr="00512273">
        <w:rPr>
          <w:rFonts w:ascii="Times New Roman" w:hAnsi="Times New Roman" w:cs="Times New Roman"/>
          <w:color w:val="auto"/>
          <w:szCs w:val="24"/>
        </w:rPr>
        <w:t xml:space="preserve"> see more acts of racial domination and more racial disparities</w:t>
      </w:r>
      <w:r w:rsidR="008B4E23" w:rsidRPr="00512273">
        <w:rPr>
          <w:rFonts w:ascii="Times New Roman" w:hAnsi="Times New Roman" w:cs="Times New Roman"/>
          <w:color w:val="auto"/>
          <w:szCs w:val="24"/>
        </w:rPr>
        <w:t xml:space="preserve"> (c.f. </w:t>
      </w:r>
      <w:bookmarkStart w:id="24" w:name="_Hlk8568496"/>
      <w:proofErr w:type="spellStart"/>
      <w:r w:rsidR="008B4E23" w:rsidRPr="00512273">
        <w:rPr>
          <w:rFonts w:ascii="Times New Roman" w:hAnsi="Times New Roman" w:cs="Times New Roman"/>
          <w:color w:val="auto"/>
          <w:szCs w:val="24"/>
        </w:rPr>
        <w:t>Tolnay</w:t>
      </w:r>
      <w:proofErr w:type="spellEnd"/>
      <w:r w:rsidR="008B4E23" w:rsidRPr="00512273">
        <w:rPr>
          <w:rFonts w:ascii="Times New Roman" w:hAnsi="Times New Roman" w:cs="Times New Roman"/>
          <w:color w:val="auto"/>
          <w:szCs w:val="24"/>
        </w:rPr>
        <w:t>, Beck, and Massey 1989</w:t>
      </w:r>
      <w:bookmarkEnd w:id="24"/>
      <w:r w:rsidR="008B4E23" w:rsidRPr="00512273">
        <w:rPr>
          <w:rFonts w:ascii="Times New Roman" w:hAnsi="Times New Roman" w:cs="Times New Roman"/>
          <w:color w:val="auto"/>
          <w:szCs w:val="24"/>
        </w:rPr>
        <w:t>)</w:t>
      </w:r>
      <w:r w:rsidR="00B56AFD"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One possible reason is</w:t>
      </w:r>
      <w:r w:rsidR="00830FB1" w:rsidRPr="00512273">
        <w:rPr>
          <w:rFonts w:ascii="Times New Roman" w:hAnsi="Times New Roman" w:cs="Times New Roman"/>
          <w:color w:val="auto"/>
          <w:szCs w:val="24"/>
        </w:rPr>
        <w:t xml:space="preserve"> </w:t>
      </w:r>
      <w:r w:rsidR="008A6DEA" w:rsidRPr="00512273">
        <w:rPr>
          <w:rFonts w:ascii="Times New Roman" w:hAnsi="Times New Roman" w:cs="Times New Roman"/>
          <w:color w:val="auto"/>
          <w:szCs w:val="24"/>
        </w:rPr>
        <w:t>a larger population of people of color can more effectively demand economic, social, and power resources</w:t>
      </w:r>
      <w:r w:rsidR="00B56AFD" w:rsidRPr="00512273">
        <w:rPr>
          <w:rFonts w:ascii="Times New Roman" w:hAnsi="Times New Roman" w:cs="Times New Roman"/>
          <w:color w:val="auto"/>
          <w:szCs w:val="24"/>
        </w:rPr>
        <w:t xml:space="preserve">. </w:t>
      </w:r>
      <w:r w:rsidR="009047B7" w:rsidRPr="00512273">
        <w:rPr>
          <w:rFonts w:ascii="Times New Roman" w:hAnsi="Times New Roman" w:cs="Times New Roman"/>
          <w:color w:val="auto"/>
          <w:szCs w:val="24"/>
        </w:rPr>
        <w:t>C</w:t>
      </w:r>
      <w:r w:rsidR="0082206F" w:rsidRPr="00512273">
        <w:rPr>
          <w:rFonts w:ascii="Times New Roman" w:hAnsi="Times New Roman" w:cs="Times New Roman"/>
          <w:color w:val="auto"/>
          <w:szCs w:val="24"/>
        </w:rPr>
        <w:t xml:space="preserve">riminologists </w:t>
      </w:r>
      <w:r w:rsidR="009047B7" w:rsidRPr="00512273">
        <w:rPr>
          <w:rFonts w:ascii="Times New Roman" w:hAnsi="Times New Roman" w:cs="Times New Roman"/>
          <w:color w:val="auto"/>
          <w:szCs w:val="24"/>
        </w:rPr>
        <w:t xml:space="preserve">testing this idea to predict </w:t>
      </w:r>
      <w:r w:rsidR="005E469D" w:rsidRPr="00512273">
        <w:rPr>
          <w:rFonts w:ascii="Times New Roman" w:hAnsi="Times New Roman" w:cs="Times New Roman"/>
          <w:color w:val="auto"/>
          <w:szCs w:val="24"/>
        </w:rPr>
        <w:t>police resource distribution</w:t>
      </w:r>
      <w:r w:rsidR="0000295B">
        <w:rPr>
          <w:rFonts w:ascii="Times New Roman" w:hAnsi="Times New Roman" w:cs="Times New Roman"/>
          <w:color w:val="auto"/>
          <w:szCs w:val="24"/>
        </w:rPr>
        <w:t xml:space="preserve"> (Kent and Jacobs 2005; </w:t>
      </w:r>
      <w:proofErr w:type="spellStart"/>
      <w:r w:rsidR="0000295B">
        <w:rPr>
          <w:rFonts w:ascii="Times New Roman" w:hAnsi="Times New Roman" w:cs="Times New Roman"/>
          <w:color w:val="auto"/>
          <w:szCs w:val="24"/>
        </w:rPr>
        <w:t>Stults</w:t>
      </w:r>
      <w:proofErr w:type="spellEnd"/>
      <w:r w:rsidR="0000295B">
        <w:rPr>
          <w:rFonts w:ascii="Times New Roman" w:hAnsi="Times New Roman" w:cs="Times New Roman"/>
          <w:color w:val="auto"/>
          <w:szCs w:val="24"/>
        </w:rPr>
        <w:t xml:space="preserve"> and </w:t>
      </w:r>
      <w:proofErr w:type="spellStart"/>
      <w:r w:rsidR="0000295B">
        <w:rPr>
          <w:rFonts w:ascii="Times New Roman" w:hAnsi="Times New Roman" w:cs="Times New Roman"/>
          <w:color w:val="auto"/>
          <w:szCs w:val="24"/>
        </w:rPr>
        <w:t>Baumer</w:t>
      </w:r>
      <w:proofErr w:type="spellEnd"/>
      <w:r w:rsidR="0000295B">
        <w:rPr>
          <w:rFonts w:ascii="Times New Roman" w:hAnsi="Times New Roman" w:cs="Times New Roman"/>
          <w:color w:val="auto"/>
          <w:szCs w:val="24"/>
        </w:rPr>
        <w:t xml:space="preserve"> 2007)</w:t>
      </w:r>
      <w:r w:rsidR="00553263" w:rsidRPr="00512273">
        <w:rPr>
          <w:rFonts w:ascii="Times New Roman" w:hAnsi="Times New Roman" w:cs="Times New Roman"/>
          <w:color w:val="auto"/>
          <w:szCs w:val="24"/>
        </w:rPr>
        <w:t>,</w:t>
      </w:r>
      <w:r w:rsidR="00FF0695">
        <w:rPr>
          <w:rFonts w:ascii="Times New Roman" w:hAnsi="Times New Roman" w:cs="Times New Roman"/>
          <w:color w:val="auto"/>
          <w:szCs w:val="24"/>
        </w:rPr>
        <w:t xml:space="preserve"> sentencing (Wang and Mears 2015),</w:t>
      </w:r>
      <w:r w:rsidR="009047B7" w:rsidRPr="00512273">
        <w:rPr>
          <w:rFonts w:ascii="Times New Roman" w:hAnsi="Times New Roman" w:cs="Times New Roman"/>
          <w:color w:val="auto"/>
          <w:szCs w:val="24"/>
        </w:rPr>
        <w:t xml:space="preserve"> use of </w:t>
      </w:r>
      <w:r w:rsidR="00DA415C" w:rsidRPr="00512273">
        <w:rPr>
          <w:rFonts w:ascii="Times New Roman" w:hAnsi="Times New Roman" w:cs="Times New Roman"/>
          <w:color w:val="auto"/>
          <w:szCs w:val="24"/>
        </w:rPr>
        <w:t>excessive</w:t>
      </w:r>
      <w:r w:rsidR="009047B7" w:rsidRPr="00512273">
        <w:rPr>
          <w:rFonts w:ascii="Times New Roman" w:hAnsi="Times New Roman" w:cs="Times New Roman"/>
          <w:color w:val="auto"/>
          <w:szCs w:val="24"/>
        </w:rPr>
        <w:t xml:space="preserve"> force</w:t>
      </w:r>
      <w:r w:rsidR="00FF0695">
        <w:rPr>
          <w:rFonts w:ascii="Times New Roman" w:hAnsi="Times New Roman" w:cs="Times New Roman"/>
          <w:color w:val="auto"/>
          <w:szCs w:val="24"/>
        </w:rPr>
        <w:t xml:space="preserve"> (Smith and Holmes 2014)</w:t>
      </w:r>
      <w:r w:rsidR="005E469D" w:rsidRPr="00512273">
        <w:rPr>
          <w:rFonts w:ascii="Times New Roman" w:hAnsi="Times New Roman" w:cs="Times New Roman"/>
          <w:color w:val="auto"/>
          <w:szCs w:val="24"/>
        </w:rPr>
        <w:t xml:space="preserve">, and other discriminatory policing practices </w:t>
      </w:r>
      <w:bookmarkStart w:id="25" w:name="_Hlk8568625"/>
      <w:r w:rsidR="005E469D" w:rsidRPr="00512273">
        <w:rPr>
          <w:rFonts w:ascii="Times New Roman" w:hAnsi="Times New Roman" w:cs="Times New Roman"/>
          <w:color w:val="auto"/>
          <w:szCs w:val="24"/>
        </w:rPr>
        <w:t>(</w:t>
      </w:r>
      <w:bookmarkStart w:id="26" w:name="_Hlk8813917"/>
      <w:r w:rsidR="005E469D" w:rsidRPr="00512273">
        <w:rPr>
          <w:rFonts w:ascii="Times New Roman" w:hAnsi="Times New Roman" w:cs="Times New Roman"/>
          <w:color w:val="auto"/>
          <w:szCs w:val="24"/>
        </w:rPr>
        <w:t>Holmes 2000;</w:t>
      </w:r>
      <w:r w:rsidR="009907BD">
        <w:rPr>
          <w:rFonts w:ascii="Times New Roman" w:hAnsi="Times New Roman" w:cs="Times New Roman"/>
          <w:color w:val="auto"/>
          <w:szCs w:val="24"/>
        </w:rPr>
        <w:t xml:space="preserve"> Holmes et al. 2018;</w:t>
      </w:r>
      <w:r w:rsidR="005E469D" w:rsidRPr="00512273">
        <w:rPr>
          <w:rFonts w:ascii="Times New Roman" w:hAnsi="Times New Roman" w:cs="Times New Roman"/>
          <w:color w:val="auto"/>
          <w:szCs w:val="24"/>
        </w:rPr>
        <w:t xml:space="preserve"> Jackson and Carroll 1981;</w:t>
      </w:r>
      <w:r w:rsidR="00FF0695">
        <w:rPr>
          <w:rFonts w:ascii="Times New Roman" w:hAnsi="Times New Roman" w:cs="Times New Roman"/>
          <w:color w:val="auto"/>
          <w:szCs w:val="24"/>
        </w:rPr>
        <w:t xml:space="preserve"> </w:t>
      </w:r>
      <w:proofErr w:type="spellStart"/>
      <w:r w:rsidR="005E469D" w:rsidRPr="00512273">
        <w:rPr>
          <w:rFonts w:ascii="Times New Roman" w:hAnsi="Times New Roman" w:cs="Times New Roman"/>
          <w:color w:val="auto"/>
          <w:szCs w:val="24"/>
        </w:rPr>
        <w:t>Liska</w:t>
      </w:r>
      <w:proofErr w:type="spellEnd"/>
      <w:r w:rsidR="005E469D" w:rsidRPr="00512273">
        <w:rPr>
          <w:rFonts w:ascii="Times New Roman" w:hAnsi="Times New Roman" w:cs="Times New Roman"/>
          <w:color w:val="auto"/>
          <w:szCs w:val="24"/>
        </w:rPr>
        <w:t xml:space="preserve"> and Yu 1992; </w:t>
      </w:r>
      <w:proofErr w:type="spellStart"/>
      <w:r w:rsidR="005E469D" w:rsidRPr="00512273">
        <w:rPr>
          <w:rFonts w:ascii="Times New Roman" w:hAnsi="Times New Roman" w:cs="Times New Roman"/>
          <w:color w:val="auto"/>
          <w:szCs w:val="24"/>
        </w:rPr>
        <w:t>Stucky</w:t>
      </w:r>
      <w:proofErr w:type="spellEnd"/>
      <w:r w:rsidR="005E469D" w:rsidRPr="00512273">
        <w:rPr>
          <w:rFonts w:ascii="Times New Roman" w:hAnsi="Times New Roman" w:cs="Times New Roman"/>
          <w:color w:val="auto"/>
          <w:szCs w:val="24"/>
        </w:rPr>
        <w:t xml:space="preserve"> 2005</w:t>
      </w:r>
      <w:bookmarkEnd w:id="25"/>
      <w:bookmarkEnd w:id="26"/>
      <w:r w:rsidR="005E469D" w:rsidRPr="00512273">
        <w:rPr>
          <w:rFonts w:ascii="Times New Roman" w:hAnsi="Times New Roman" w:cs="Times New Roman"/>
          <w:color w:val="auto"/>
          <w:szCs w:val="24"/>
        </w:rPr>
        <w:t xml:space="preserve">) </w:t>
      </w:r>
      <w:r w:rsidR="00176C7C" w:rsidRPr="00512273">
        <w:rPr>
          <w:rFonts w:ascii="Times New Roman" w:hAnsi="Times New Roman" w:cs="Times New Roman"/>
          <w:color w:val="auto"/>
          <w:szCs w:val="24"/>
        </w:rPr>
        <w:t xml:space="preserve">refer </w:t>
      </w:r>
      <w:r w:rsidR="00553263" w:rsidRPr="00512273">
        <w:rPr>
          <w:rFonts w:ascii="Times New Roman" w:hAnsi="Times New Roman" w:cs="Times New Roman"/>
          <w:color w:val="auto"/>
          <w:szCs w:val="24"/>
        </w:rPr>
        <w:t>to this pattern</w:t>
      </w:r>
      <w:r w:rsidR="00176C7C" w:rsidRPr="00512273">
        <w:rPr>
          <w:rFonts w:ascii="Times New Roman" w:hAnsi="Times New Roman" w:cs="Times New Roman"/>
          <w:color w:val="auto"/>
          <w:szCs w:val="24"/>
        </w:rPr>
        <w:t xml:space="preserve"> as the</w:t>
      </w:r>
      <w:r w:rsidR="0082206F" w:rsidRPr="00512273">
        <w:rPr>
          <w:rFonts w:ascii="Times New Roman" w:hAnsi="Times New Roman" w:cs="Times New Roman"/>
          <w:color w:val="auto"/>
          <w:szCs w:val="24"/>
        </w:rPr>
        <w:t xml:space="preserve"> </w:t>
      </w:r>
      <w:r w:rsidR="0082206F" w:rsidRPr="00512273">
        <w:rPr>
          <w:rFonts w:ascii="Times New Roman" w:hAnsi="Times New Roman" w:cs="Times New Roman"/>
          <w:i/>
          <w:iCs/>
          <w:color w:val="auto"/>
          <w:szCs w:val="24"/>
        </w:rPr>
        <w:t>minority threat hypothesis</w:t>
      </w:r>
      <w:r w:rsidR="009907BD">
        <w:rPr>
          <w:rFonts w:ascii="Times New Roman" w:hAnsi="Times New Roman" w:cs="Times New Roman"/>
          <w:i/>
          <w:iCs/>
          <w:color w:val="auto"/>
          <w:szCs w:val="24"/>
        </w:rPr>
        <w:t xml:space="preserve">. </w:t>
      </w:r>
      <w:r w:rsidR="00A327EE" w:rsidRPr="00512273">
        <w:rPr>
          <w:rFonts w:ascii="Times New Roman" w:hAnsi="Times New Roman" w:cs="Times New Roman"/>
          <w:color w:val="auto"/>
          <w:szCs w:val="24"/>
        </w:rPr>
        <w:t xml:space="preserve">Race scholars call it </w:t>
      </w:r>
      <w:r w:rsidR="00A327EE" w:rsidRPr="00512273">
        <w:rPr>
          <w:rFonts w:ascii="Times New Roman" w:hAnsi="Times New Roman" w:cs="Times New Roman"/>
          <w:i/>
          <w:color w:val="auto"/>
          <w:szCs w:val="24"/>
        </w:rPr>
        <w:t xml:space="preserve">group threat </w:t>
      </w:r>
      <w:r w:rsidR="00A327EE" w:rsidRPr="00512273">
        <w:rPr>
          <w:rFonts w:ascii="Times New Roman" w:hAnsi="Times New Roman" w:cs="Times New Roman"/>
          <w:color w:val="auto"/>
          <w:szCs w:val="24"/>
        </w:rPr>
        <w:t xml:space="preserve">(e.g., </w:t>
      </w:r>
      <w:bookmarkStart w:id="27" w:name="_Hlk8568554"/>
      <w:proofErr w:type="spellStart"/>
      <w:r w:rsidR="00A327EE" w:rsidRPr="00512273">
        <w:rPr>
          <w:rFonts w:ascii="Times New Roman" w:hAnsi="Times New Roman" w:cs="Times New Roman"/>
          <w:color w:val="auto"/>
          <w:szCs w:val="24"/>
        </w:rPr>
        <w:t>Fossett</w:t>
      </w:r>
      <w:proofErr w:type="spellEnd"/>
      <w:r w:rsidR="00A327EE" w:rsidRPr="00512273">
        <w:rPr>
          <w:rFonts w:ascii="Times New Roman" w:hAnsi="Times New Roman" w:cs="Times New Roman"/>
          <w:color w:val="auto"/>
          <w:szCs w:val="24"/>
        </w:rPr>
        <w:t xml:space="preserve"> and </w:t>
      </w:r>
      <w:proofErr w:type="spellStart"/>
      <w:r w:rsidR="00A327EE" w:rsidRPr="00512273">
        <w:rPr>
          <w:rFonts w:ascii="Times New Roman" w:hAnsi="Times New Roman" w:cs="Times New Roman"/>
          <w:color w:val="auto"/>
          <w:szCs w:val="24"/>
        </w:rPr>
        <w:t>Kielcolt</w:t>
      </w:r>
      <w:proofErr w:type="spellEnd"/>
      <w:r w:rsidR="00A327EE" w:rsidRPr="00512273">
        <w:rPr>
          <w:rFonts w:ascii="Times New Roman" w:hAnsi="Times New Roman" w:cs="Times New Roman"/>
          <w:color w:val="auto"/>
          <w:szCs w:val="24"/>
        </w:rPr>
        <w:t xml:space="preserve"> 1989; </w:t>
      </w:r>
      <w:proofErr w:type="spellStart"/>
      <w:r w:rsidR="00A327EE" w:rsidRPr="00512273">
        <w:rPr>
          <w:rFonts w:ascii="Times New Roman" w:hAnsi="Times New Roman" w:cs="Times New Roman"/>
          <w:color w:val="auto"/>
          <w:szCs w:val="24"/>
        </w:rPr>
        <w:t>Quillian</w:t>
      </w:r>
      <w:proofErr w:type="spellEnd"/>
      <w:r w:rsidR="00A327EE" w:rsidRPr="00512273">
        <w:rPr>
          <w:rFonts w:ascii="Times New Roman" w:hAnsi="Times New Roman" w:cs="Times New Roman"/>
          <w:color w:val="auto"/>
          <w:szCs w:val="24"/>
        </w:rPr>
        <w:t xml:space="preserve"> 1996; Beck 2000</w:t>
      </w:r>
      <w:bookmarkEnd w:id="27"/>
      <w:r w:rsidR="00A327EE" w:rsidRPr="00512273">
        <w:rPr>
          <w:rFonts w:ascii="Times New Roman" w:hAnsi="Times New Roman" w:cs="Times New Roman"/>
          <w:color w:val="auto"/>
          <w:szCs w:val="24"/>
        </w:rPr>
        <w:t>).</w:t>
      </w:r>
      <w:r w:rsidR="00D045D8" w:rsidRPr="00512273">
        <w:rPr>
          <w:rFonts w:ascii="Times New Roman" w:hAnsi="Times New Roman" w:cs="Times New Roman"/>
          <w:color w:val="auto"/>
          <w:szCs w:val="24"/>
        </w:rPr>
        <w:t xml:space="preserve"> </w:t>
      </w:r>
      <w:r w:rsidR="005E469D" w:rsidRPr="00512273">
        <w:rPr>
          <w:rFonts w:ascii="Times New Roman" w:hAnsi="Times New Roman" w:cs="Times New Roman"/>
          <w:color w:val="auto"/>
          <w:szCs w:val="24"/>
        </w:rPr>
        <w:t>Race scholars show that the</w:t>
      </w:r>
      <w:r w:rsidR="00176C7C" w:rsidRPr="00512273">
        <w:rPr>
          <w:rFonts w:ascii="Times New Roman" w:hAnsi="Times New Roman" w:cs="Times New Roman"/>
          <w:color w:val="auto"/>
          <w:szCs w:val="24"/>
        </w:rPr>
        <w:t xml:space="preserve"> size of minority population</w:t>
      </w:r>
      <w:r w:rsidR="005E469D" w:rsidRPr="00512273">
        <w:rPr>
          <w:rFonts w:ascii="Times New Roman" w:hAnsi="Times New Roman" w:cs="Times New Roman"/>
          <w:color w:val="auto"/>
          <w:szCs w:val="24"/>
        </w:rPr>
        <w:t>s</w:t>
      </w:r>
      <w:r w:rsidR="00176C7C" w:rsidRPr="00512273">
        <w:rPr>
          <w:rFonts w:ascii="Times New Roman" w:hAnsi="Times New Roman" w:cs="Times New Roman"/>
          <w:color w:val="auto"/>
          <w:szCs w:val="24"/>
        </w:rPr>
        <w:t xml:space="preserve">, relative to </w:t>
      </w:r>
      <w:r w:rsidR="0078261C" w:rsidRPr="00512273">
        <w:rPr>
          <w:rFonts w:ascii="Times New Roman" w:hAnsi="Times New Roman" w:cs="Times New Roman"/>
          <w:color w:val="auto"/>
          <w:szCs w:val="24"/>
        </w:rPr>
        <w:t>white</w:t>
      </w:r>
      <w:r w:rsidR="00176C7C" w:rsidRPr="00512273">
        <w:rPr>
          <w:rFonts w:ascii="Times New Roman" w:hAnsi="Times New Roman" w:cs="Times New Roman"/>
          <w:color w:val="auto"/>
          <w:szCs w:val="24"/>
        </w:rPr>
        <w:t xml:space="preserve">s, </w:t>
      </w:r>
      <w:r w:rsidR="00830FB1" w:rsidRPr="00512273">
        <w:rPr>
          <w:rFonts w:ascii="Times New Roman" w:hAnsi="Times New Roman" w:cs="Times New Roman"/>
          <w:color w:val="auto"/>
          <w:szCs w:val="24"/>
        </w:rPr>
        <w:t xml:space="preserve">is associated with </w:t>
      </w:r>
      <w:r w:rsidR="00176C7C" w:rsidRPr="00512273">
        <w:rPr>
          <w:rFonts w:ascii="Times New Roman" w:hAnsi="Times New Roman" w:cs="Times New Roman"/>
          <w:color w:val="auto"/>
          <w:szCs w:val="24"/>
        </w:rPr>
        <w:t>prejudice (</w:t>
      </w:r>
      <w:bookmarkStart w:id="28" w:name="_Hlk8568575"/>
      <w:proofErr w:type="spellStart"/>
      <w:r w:rsidR="00176C7C" w:rsidRPr="00512273">
        <w:rPr>
          <w:rFonts w:ascii="Times New Roman" w:hAnsi="Times New Roman" w:cs="Times New Roman"/>
          <w:color w:val="auto"/>
          <w:szCs w:val="24"/>
        </w:rPr>
        <w:t>Fossett</w:t>
      </w:r>
      <w:proofErr w:type="spellEnd"/>
      <w:r w:rsidR="00176C7C" w:rsidRPr="00512273">
        <w:rPr>
          <w:rFonts w:ascii="Times New Roman" w:hAnsi="Times New Roman" w:cs="Times New Roman"/>
          <w:color w:val="auto"/>
          <w:szCs w:val="24"/>
        </w:rPr>
        <w:t xml:space="preserve"> and </w:t>
      </w:r>
      <w:proofErr w:type="spellStart"/>
      <w:r w:rsidR="00176C7C" w:rsidRPr="00512273">
        <w:rPr>
          <w:rFonts w:ascii="Times New Roman" w:hAnsi="Times New Roman" w:cs="Times New Roman"/>
          <w:color w:val="auto"/>
          <w:szCs w:val="24"/>
        </w:rPr>
        <w:t>Kielcolt</w:t>
      </w:r>
      <w:proofErr w:type="spellEnd"/>
      <w:r w:rsidR="00176C7C" w:rsidRPr="00512273">
        <w:rPr>
          <w:rFonts w:ascii="Times New Roman" w:hAnsi="Times New Roman" w:cs="Times New Roman"/>
          <w:color w:val="auto"/>
          <w:szCs w:val="24"/>
        </w:rPr>
        <w:t xml:space="preserve"> 1989; </w:t>
      </w:r>
      <w:proofErr w:type="spellStart"/>
      <w:r w:rsidR="00176C7C" w:rsidRPr="00512273">
        <w:rPr>
          <w:rFonts w:ascii="Times New Roman" w:hAnsi="Times New Roman" w:cs="Times New Roman"/>
          <w:color w:val="auto"/>
          <w:szCs w:val="24"/>
        </w:rPr>
        <w:t>Quillian</w:t>
      </w:r>
      <w:proofErr w:type="spellEnd"/>
      <w:r w:rsidR="00176C7C" w:rsidRPr="00512273">
        <w:rPr>
          <w:rFonts w:ascii="Times New Roman" w:hAnsi="Times New Roman" w:cs="Times New Roman"/>
          <w:color w:val="auto"/>
          <w:szCs w:val="24"/>
        </w:rPr>
        <w:t xml:space="preserve"> </w:t>
      </w:r>
      <w:r w:rsidR="00176C7C" w:rsidRPr="00512273">
        <w:rPr>
          <w:rFonts w:ascii="Times New Roman" w:hAnsi="Times New Roman" w:cs="Times New Roman"/>
          <w:color w:val="auto"/>
          <w:szCs w:val="24"/>
        </w:rPr>
        <w:lastRenderedPageBreak/>
        <w:t>1996; Bobo and Hutchings 1996</w:t>
      </w:r>
      <w:bookmarkEnd w:id="28"/>
      <w:r w:rsidR="00176C7C" w:rsidRPr="00512273">
        <w:rPr>
          <w:rFonts w:ascii="Times New Roman" w:hAnsi="Times New Roman" w:cs="Times New Roman"/>
          <w:color w:val="auto"/>
          <w:szCs w:val="24"/>
        </w:rPr>
        <w:t xml:space="preserve">), </w:t>
      </w:r>
      <w:r w:rsidR="00B73CAB" w:rsidRPr="00512273">
        <w:rPr>
          <w:rFonts w:ascii="Times New Roman" w:hAnsi="Times New Roman" w:cs="Times New Roman"/>
          <w:color w:val="auto"/>
          <w:szCs w:val="24"/>
        </w:rPr>
        <w:t>racially motivated violence</w:t>
      </w:r>
      <w:r w:rsidR="00176C7C" w:rsidRPr="00512273">
        <w:rPr>
          <w:rFonts w:ascii="Times New Roman" w:hAnsi="Times New Roman" w:cs="Times New Roman"/>
          <w:color w:val="auto"/>
          <w:szCs w:val="24"/>
        </w:rPr>
        <w:t xml:space="preserve"> (</w:t>
      </w:r>
      <w:proofErr w:type="spellStart"/>
      <w:r w:rsidR="00176C7C" w:rsidRPr="00512273">
        <w:rPr>
          <w:rFonts w:ascii="Times New Roman" w:hAnsi="Times New Roman" w:cs="Times New Roman"/>
          <w:color w:val="auto"/>
          <w:szCs w:val="24"/>
        </w:rPr>
        <w:t>Tolnay</w:t>
      </w:r>
      <w:proofErr w:type="spellEnd"/>
      <w:r w:rsidR="00176746" w:rsidRPr="00512273">
        <w:rPr>
          <w:rFonts w:ascii="Times New Roman" w:hAnsi="Times New Roman" w:cs="Times New Roman"/>
          <w:color w:val="auto"/>
          <w:szCs w:val="24"/>
        </w:rPr>
        <w:t xml:space="preserve"> et al. </w:t>
      </w:r>
      <w:r w:rsidR="00176C7C" w:rsidRPr="00512273">
        <w:rPr>
          <w:rFonts w:ascii="Times New Roman" w:hAnsi="Times New Roman" w:cs="Times New Roman"/>
          <w:color w:val="auto"/>
          <w:szCs w:val="24"/>
        </w:rPr>
        <w:t xml:space="preserve">1989), and </w:t>
      </w:r>
      <w:r w:rsidR="0078261C" w:rsidRPr="00512273">
        <w:rPr>
          <w:rFonts w:ascii="Times New Roman" w:hAnsi="Times New Roman" w:cs="Times New Roman"/>
          <w:color w:val="auto"/>
          <w:szCs w:val="24"/>
        </w:rPr>
        <w:t>white</w:t>
      </w:r>
      <w:r w:rsidR="002D519B" w:rsidRPr="00512273">
        <w:rPr>
          <w:rFonts w:ascii="Times New Roman" w:hAnsi="Times New Roman" w:cs="Times New Roman"/>
          <w:color w:val="auto"/>
          <w:szCs w:val="24"/>
        </w:rPr>
        <w:t xml:space="preserve"> supremacy (Beck 2000).</w:t>
      </w:r>
    </w:p>
    <w:p w14:paraId="4AA77154" w14:textId="771518C5" w:rsidR="009E427C" w:rsidRPr="00512273" w:rsidRDefault="002D519B" w:rsidP="00291081">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G</w:t>
      </w:r>
      <w:r w:rsidR="00A327EE" w:rsidRPr="00512273">
        <w:rPr>
          <w:rFonts w:ascii="Times New Roman" w:hAnsi="Times New Roman" w:cs="Times New Roman"/>
          <w:color w:val="auto"/>
          <w:szCs w:val="24"/>
        </w:rPr>
        <w:t xml:space="preserve">roup threat </w:t>
      </w:r>
      <w:r w:rsidRPr="00512273">
        <w:rPr>
          <w:rFonts w:ascii="Times New Roman" w:hAnsi="Times New Roman" w:cs="Times New Roman"/>
          <w:color w:val="auto"/>
          <w:szCs w:val="24"/>
        </w:rPr>
        <w:t>(</w:t>
      </w:r>
      <w:r w:rsidR="00A327EE" w:rsidRPr="00512273">
        <w:rPr>
          <w:rFonts w:ascii="Times New Roman" w:hAnsi="Times New Roman" w:cs="Times New Roman"/>
          <w:color w:val="auto"/>
          <w:szCs w:val="24"/>
        </w:rPr>
        <w:t>and minority threat</w:t>
      </w:r>
      <w:r w:rsidRPr="00512273">
        <w:rPr>
          <w:rFonts w:ascii="Times New Roman" w:hAnsi="Times New Roman" w:cs="Times New Roman"/>
          <w:color w:val="auto"/>
          <w:szCs w:val="24"/>
        </w:rPr>
        <w:t>)</w:t>
      </w:r>
      <w:r w:rsidR="00A327EE" w:rsidRPr="00512273">
        <w:rPr>
          <w:rFonts w:ascii="Times New Roman" w:hAnsi="Times New Roman" w:cs="Times New Roman"/>
          <w:color w:val="auto"/>
          <w:szCs w:val="24"/>
        </w:rPr>
        <w:t xml:space="preserve"> are predicated on </w:t>
      </w:r>
      <w:proofErr w:type="spellStart"/>
      <w:r w:rsidR="00A327EE" w:rsidRPr="00512273">
        <w:rPr>
          <w:rFonts w:ascii="Times New Roman" w:hAnsi="Times New Roman" w:cs="Times New Roman"/>
          <w:color w:val="auto"/>
          <w:szCs w:val="24"/>
        </w:rPr>
        <w:t>Blumer’s</w:t>
      </w:r>
      <w:proofErr w:type="spellEnd"/>
      <w:r w:rsidR="00A327EE" w:rsidRPr="00512273">
        <w:rPr>
          <w:rFonts w:ascii="Times New Roman" w:hAnsi="Times New Roman" w:cs="Times New Roman"/>
          <w:color w:val="auto"/>
          <w:szCs w:val="24"/>
        </w:rPr>
        <w:t xml:space="preserve"> (19</w:t>
      </w:r>
      <w:r w:rsidR="00176746" w:rsidRPr="00512273">
        <w:rPr>
          <w:rFonts w:ascii="Times New Roman" w:hAnsi="Times New Roman" w:cs="Times New Roman"/>
          <w:color w:val="auto"/>
          <w:szCs w:val="24"/>
        </w:rPr>
        <w:t>58</w:t>
      </w:r>
      <w:r w:rsidR="00A327EE" w:rsidRPr="00512273">
        <w:rPr>
          <w:rFonts w:ascii="Times New Roman" w:hAnsi="Times New Roman" w:cs="Times New Roman"/>
          <w:color w:val="auto"/>
          <w:szCs w:val="24"/>
        </w:rPr>
        <w:t>) classical work on racialized group dynamics.</w:t>
      </w:r>
      <w:r w:rsidR="00D045D8" w:rsidRPr="00512273">
        <w:rPr>
          <w:rFonts w:ascii="Times New Roman" w:hAnsi="Times New Roman" w:cs="Times New Roman"/>
          <w:color w:val="auto"/>
          <w:szCs w:val="24"/>
        </w:rPr>
        <w:t xml:space="preserve"> </w:t>
      </w:r>
      <w:r w:rsidR="00291081" w:rsidRPr="00512273">
        <w:rPr>
          <w:rFonts w:ascii="Times New Roman" w:hAnsi="Times New Roman" w:cs="Times New Roman"/>
          <w:color w:val="auto"/>
          <w:szCs w:val="24"/>
        </w:rPr>
        <w:t xml:space="preserve">Blalock (1967) elaborated </w:t>
      </w:r>
      <w:proofErr w:type="spellStart"/>
      <w:r w:rsidR="00291081" w:rsidRPr="00512273">
        <w:rPr>
          <w:rFonts w:ascii="Times New Roman" w:hAnsi="Times New Roman" w:cs="Times New Roman"/>
          <w:color w:val="auto"/>
          <w:szCs w:val="24"/>
        </w:rPr>
        <w:t>Blumer’s</w:t>
      </w:r>
      <w:proofErr w:type="spellEnd"/>
      <w:r w:rsidR="00291081"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ideas</w:t>
      </w:r>
      <w:r w:rsidR="00291081" w:rsidRPr="00512273">
        <w:rPr>
          <w:rFonts w:ascii="Times New Roman" w:hAnsi="Times New Roman" w:cs="Times New Roman"/>
          <w:color w:val="auto"/>
          <w:szCs w:val="24"/>
        </w:rPr>
        <w:t xml:space="preserve"> by theorizing that </w:t>
      </w:r>
      <w:r w:rsidR="0078261C" w:rsidRPr="00512273">
        <w:rPr>
          <w:rFonts w:ascii="Times New Roman" w:hAnsi="Times New Roman" w:cs="Times New Roman"/>
          <w:color w:val="auto"/>
          <w:szCs w:val="24"/>
        </w:rPr>
        <w:t>white</w:t>
      </w:r>
      <w:r w:rsidR="00291081" w:rsidRPr="00512273">
        <w:rPr>
          <w:rFonts w:ascii="Times New Roman" w:hAnsi="Times New Roman" w:cs="Times New Roman"/>
          <w:color w:val="auto"/>
          <w:szCs w:val="24"/>
        </w:rPr>
        <w:t xml:space="preserve">s </w:t>
      </w:r>
      <w:r w:rsidR="00875FDB" w:rsidRPr="00512273">
        <w:rPr>
          <w:rFonts w:ascii="Times New Roman" w:hAnsi="Times New Roman" w:cs="Times New Roman"/>
          <w:color w:val="auto"/>
          <w:szCs w:val="24"/>
        </w:rPr>
        <w:t>feel</w:t>
      </w:r>
      <w:r w:rsidR="00291081" w:rsidRPr="00512273">
        <w:rPr>
          <w:rFonts w:ascii="Times New Roman" w:hAnsi="Times New Roman" w:cs="Times New Roman"/>
          <w:color w:val="auto"/>
          <w:szCs w:val="24"/>
        </w:rPr>
        <w:t xml:space="preserve"> threate</w:t>
      </w:r>
      <w:r w:rsidR="008B1CC9" w:rsidRPr="00512273">
        <w:rPr>
          <w:rFonts w:ascii="Times New Roman" w:hAnsi="Times New Roman" w:cs="Times New Roman"/>
          <w:color w:val="auto"/>
          <w:szCs w:val="24"/>
        </w:rPr>
        <w:t>ne</w:t>
      </w:r>
      <w:r w:rsidR="00291081" w:rsidRPr="00512273">
        <w:rPr>
          <w:rFonts w:ascii="Times New Roman" w:hAnsi="Times New Roman" w:cs="Times New Roman"/>
          <w:color w:val="auto"/>
          <w:szCs w:val="24"/>
        </w:rPr>
        <w:t xml:space="preserve">d by the presence of people of color </w:t>
      </w:r>
      <w:r w:rsidRPr="00512273">
        <w:rPr>
          <w:rFonts w:ascii="Times New Roman" w:hAnsi="Times New Roman" w:cs="Times New Roman"/>
          <w:color w:val="auto"/>
          <w:szCs w:val="24"/>
        </w:rPr>
        <w:t>who</w:t>
      </w:r>
      <w:r w:rsidR="00875FDB" w:rsidRPr="00512273">
        <w:rPr>
          <w:rFonts w:ascii="Times New Roman" w:hAnsi="Times New Roman" w:cs="Times New Roman"/>
          <w:color w:val="auto"/>
          <w:szCs w:val="24"/>
        </w:rPr>
        <w:t xml:space="preserve"> are</w:t>
      </w:r>
      <w:r w:rsidR="00291081" w:rsidRPr="00512273">
        <w:rPr>
          <w:rFonts w:ascii="Times New Roman" w:hAnsi="Times New Roman" w:cs="Times New Roman"/>
          <w:color w:val="auto"/>
          <w:szCs w:val="24"/>
        </w:rPr>
        <w:t xml:space="preserve"> able to accrue and mobilize resources</w:t>
      </w:r>
      <w:r w:rsidR="00B56AFD" w:rsidRPr="00512273">
        <w:rPr>
          <w:rFonts w:ascii="Times New Roman" w:hAnsi="Times New Roman" w:cs="Times New Roman"/>
          <w:color w:val="auto"/>
          <w:szCs w:val="24"/>
        </w:rPr>
        <w:t xml:space="preserve">. </w:t>
      </w:r>
      <w:r w:rsidR="00875FDB" w:rsidRPr="00512273">
        <w:rPr>
          <w:rFonts w:ascii="Times New Roman" w:hAnsi="Times New Roman" w:cs="Times New Roman"/>
          <w:color w:val="auto"/>
          <w:szCs w:val="24"/>
        </w:rPr>
        <w:t xml:space="preserve">Blalock’s </w:t>
      </w:r>
      <w:r w:rsidR="00E17472" w:rsidRPr="00512273">
        <w:rPr>
          <w:rFonts w:ascii="Times New Roman" w:hAnsi="Times New Roman" w:cs="Times New Roman"/>
          <w:i/>
          <w:color w:val="auto"/>
          <w:szCs w:val="24"/>
        </w:rPr>
        <w:t>economic</w:t>
      </w:r>
      <w:r w:rsidR="00291081" w:rsidRPr="00512273">
        <w:rPr>
          <w:rFonts w:ascii="Times New Roman" w:hAnsi="Times New Roman" w:cs="Times New Roman"/>
          <w:i/>
          <w:color w:val="auto"/>
          <w:szCs w:val="24"/>
        </w:rPr>
        <w:t xml:space="preserve"> competition theory</w:t>
      </w:r>
      <w:r w:rsidR="00291081" w:rsidRPr="00512273">
        <w:rPr>
          <w:rFonts w:ascii="Times New Roman" w:hAnsi="Times New Roman" w:cs="Times New Roman"/>
          <w:color w:val="auto"/>
          <w:szCs w:val="24"/>
        </w:rPr>
        <w:t xml:space="preserve"> </w:t>
      </w:r>
      <w:r w:rsidR="00875FDB" w:rsidRPr="00512273">
        <w:rPr>
          <w:rFonts w:ascii="Times New Roman" w:hAnsi="Times New Roman" w:cs="Times New Roman"/>
          <w:color w:val="auto"/>
          <w:szCs w:val="24"/>
        </w:rPr>
        <w:t xml:space="preserve">provides a </w:t>
      </w:r>
      <w:r w:rsidR="008B1CC9" w:rsidRPr="00512273">
        <w:rPr>
          <w:rFonts w:ascii="Times New Roman" w:hAnsi="Times New Roman" w:cs="Times New Roman"/>
          <w:color w:val="auto"/>
          <w:szCs w:val="24"/>
        </w:rPr>
        <w:t>nuanced perspective on</w:t>
      </w:r>
      <w:r w:rsidR="00291081" w:rsidRPr="00512273">
        <w:rPr>
          <w:rFonts w:ascii="Times New Roman" w:hAnsi="Times New Roman" w:cs="Times New Roman"/>
          <w:color w:val="auto"/>
          <w:szCs w:val="24"/>
        </w:rPr>
        <w:t xml:space="preserve"> the relative </w:t>
      </w:r>
      <w:r w:rsidR="003A4FF1" w:rsidRPr="00512273">
        <w:rPr>
          <w:rFonts w:ascii="Times New Roman" w:hAnsi="Times New Roman" w:cs="Times New Roman"/>
          <w:color w:val="auto"/>
          <w:szCs w:val="24"/>
        </w:rPr>
        <w:t>“</w:t>
      </w:r>
      <w:r w:rsidR="00291081" w:rsidRPr="00512273">
        <w:rPr>
          <w:rFonts w:ascii="Times New Roman" w:hAnsi="Times New Roman" w:cs="Times New Roman"/>
          <w:color w:val="auto"/>
          <w:szCs w:val="24"/>
        </w:rPr>
        <w:t>threat</w:t>
      </w:r>
      <w:r w:rsidR="003A4FF1" w:rsidRPr="00512273">
        <w:rPr>
          <w:rFonts w:ascii="Times New Roman" w:hAnsi="Times New Roman" w:cs="Times New Roman"/>
          <w:color w:val="auto"/>
          <w:szCs w:val="24"/>
        </w:rPr>
        <w:t>”</w:t>
      </w:r>
      <w:r w:rsidR="00291081" w:rsidRPr="00512273">
        <w:rPr>
          <w:rFonts w:ascii="Times New Roman" w:hAnsi="Times New Roman" w:cs="Times New Roman"/>
          <w:color w:val="auto"/>
          <w:szCs w:val="24"/>
        </w:rPr>
        <w:t xml:space="preserve"> that people of color pose to </w:t>
      </w:r>
      <w:r w:rsidR="0078261C" w:rsidRPr="00512273">
        <w:rPr>
          <w:rFonts w:ascii="Times New Roman" w:hAnsi="Times New Roman" w:cs="Times New Roman"/>
          <w:color w:val="auto"/>
          <w:szCs w:val="24"/>
        </w:rPr>
        <w:t>white</w:t>
      </w:r>
      <w:r w:rsidR="00291081" w:rsidRPr="00512273">
        <w:rPr>
          <w:rFonts w:ascii="Times New Roman" w:hAnsi="Times New Roman" w:cs="Times New Roman"/>
          <w:color w:val="auto"/>
          <w:szCs w:val="24"/>
        </w:rPr>
        <w:t>s, especially with regard to competition for resources that are presumed to be scarce, such as jobs (</w:t>
      </w:r>
      <w:proofErr w:type="spellStart"/>
      <w:r w:rsidR="00291081" w:rsidRPr="00512273">
        <w:rPr>
          <w:rFonts w:ascii="Times New Roman" w:hAnsi="Times New Roman" w:cs="Times New Roman"/>
          <w:color w:val="auto"/>
          <w:szCs w:val="24"/>
        </w:rPr>
        <w:t>Blau</w:t>
      </w:r>
      <w:proofErr w:type="spellEnd"/>
      <w:r w:rsidR="00291081" w:rsidRPr="00512273">
        <w:rPr>
          <w:rFonts w:ascii="Times New Roman" w:hAnsi="Times New Roman" w:cs="Times New Roman"/>
          <w:color w:val="auto"/>
          <w:szCs w:val="24"/>
        </w:rPr>
        <w:t xml:space="preserve"> and </w:t>
      </w:r>
      <w:proofErr w:type="spellStart"/>
      <w:r w:rsidR="00291081" w:rsidRPr="00512273">
        <w:rPr>
          <w:rFonts w:ascii="Times New Roman" w:hAnsi="Times New Roman" w:cs="Times New Roman"/>
          <w:color w:val="auto"/>
          <w:szCs w:val="24"/>
        </w:rPr>
        <w:t>Blau</w:t>
      </w:r>
      <w:proofErr w:type="spellEnd"/>
      <w:r w:rsidR="00291081" w:rsidRPr="00512273">
        <w:rPr>
          <w:rFonts w:ascii="Times New Roman" w:hAnsi="Times New Roman" w:cs="Times New Roman"/>
          <w:color w:val="auto"/>
          <w:szCs w:val="24"/>
        </w:rPr>
        <w:t xml:space="preserve"> 1982; Jackson 1986).</w:t>
      </w:r>
      <w:r w:rsidR="00846794" w:rsidRPr="00512273">
        <w:rPr>
          <w:rFonts w:ascii="Times New Roman" w:hAnsi="Times New Roman" w:cs="Times New Roman"/>
          <w:color w:val="auto"/>
          <w:szCs w:val="24"/>
          <w:vertAlign w:val="superscript"/>
        </w:rPr>
        <w:t>2</w:t>
      </w:r>
      <w:r w:rsidR="00D045D8" w:rsidRPr="00512273">
        <w:rPr>
          <w:rFonts w:ascii="Times New Roman" w:hAnsi="Times New Roman" w:cs="Times New Roman"/>
          <w:color w:val="auto"/>
          <w:szCs w:val="24"/>
        </w:rPr>
        <w:t xml:space="preserve"> </w:t>
      </w:r>
      <w:r w:rsidR="00291081" w:rsidRPr="00512273">
        <w:rPr>
          <w:rFonts w:ascii="Times New Roman" w:hAnsi="Times New Roman" w:cs="Times New Roman"/>
          <w:color w:val="auto"/>
          <w:szCs w:val="24"/>
        </w:rPr>
        <w:t>Blalock argues that under conditions of economic threat, racially motiv</w:t>
      </w:r>
      <w:r w:rsidR="003A4FF1" w:rsidRPr="00512273">
        <w:rPr>
          <w:rFonts w:ascii="Times New Roman" w:hAnsi="Times New Roman" w:cs="Times New Roman"/>
          <w:color w:val="auto"/>
          <w:szCs w:val="24"/>
        </w:rPr>
        <w:t>ated outcomes such as lynching</w:t>
      </w:r>
      <w:r w:rsidR="00841C1A" w:rsidRPr="00512273">
        <w:rPr>
          <w:rFonts w:ascii="Times New Roman" w:hAnsi="Times New Roman" w:cs="Times New Roman"/>
          <w:color w:val="auto"/>
          <w:szCs w:val="24"/>
        </w:rPr>
        <w:t xml:space="preserve"> (</w:t>
      </w:r>
      <w:proofErr w:type="spellStart"/>
      <w:r w:rsidR="00291081" w:rsidRPr="00512273">
        <w:rPr>
          <w:rFonts w:ascii="Times New Roman" w:hAnsi="Times New Roman" w:cs="Times New Roman"/>
          <w:color w:val="auto"/>
          <w:szCs w:val="24"/>
        </w:rPr>
        <w:t>Tolnay</w:t>
      </w:r>
      <w:proofErr w:type="spellEnd"/>
      <w:r w:rsidR="00176746" w:rsidRPr="00512273">
        <w:rPr>
          <w:rFonts w:ascii="Times New Roman" w:hAnsi="Times New Roman" w:cs="Times New Roman"/>
          <w:color w:val="auto"/>
          <w:szCs w:val="24"/>
        </w:rPr>
        <w:t xml:space="preserve"> et al.</w:t>
      </w:r>
      <w:r w:rsidR="00291081" w:rsidRPr="00512273">
        <w:rPr>
          <w:rFonts w:ascii="Times New Roman" w:hAnsi="Times New Roman" w:cs="Times New Roman"/>
          <w:color w:val="auto"/>
          <w:szCs w:val="24"/>
        </w:rPr>
        <w:t xml:space="preserve"> 1989) </w:t>
      </w:r>
      <w:r w:rsidR="00A327EE" w:rsidRPr="00512273">
        <w:rPr>
          <w:rFonts w:ascii="Times New Roman" w:hAnsi="Times New Roman" w:cs="Times New Roman"/>
          <w:color w:val="auto"/>
          <w:szCs w:val="24"/>
        </w:rPr>
        <w:t xml:space="preserve">or </w:t>
      </w:r>
      <w:proofErr w:type="spellStart"/>
      <w:r w:rsidR="00A327EE" w:rsidRPr="00512273">
        <w:rPr>
          <w:rFonts w:ascii="Times New Roman" w:hAnsi="Times New Roman" w:cs="Times New Roman"/>
          <w:color w:val="auto"/>
          <w:szCs w:val="24"/>
        </w:rPr>
        <w:t>Klu</w:t>
      </w:r>
      <w:proofErr w:type="spellEnd"/>
      <w:r w:rsidR="00A327EE" w:rsidRPr="00512273">
        <w:rPr>
          <w:rFonts w:ascii="Times New Roman" w:hAnsi="Times New Roman" w:cs="Times New Roman"/>
          <w:color w:val="auto"/>
          <w:szCs w:val="24"/>
        </w:rPr>
        <w:t xml:space="preserve"> Klux Klan activity (</w:t>
      </w:r>
      <w:r w:rsidR="00841C1A" w:rsidRPr="00512273">
        <w:rPr>
          <w:rFonts w:ascii="Times New Roman" w:hAnsi="Times New Roman" w:cs="Times New Roman"/>
          <w:color w:val="auto"/>
          <w:szCs w:val="24"/>
        </w:rPr>
        <w:t xml:space="preserve">Beck 2000) </w:t>
      </w:r>
      <w:r w:rsidR="00291081" w:rsidRPr="00512273">
        <w:rPr>
          <w:rFonts w:ascii="Times New Roman" w:hAnsi="Times New Roman" w:cs="Times New Roman"/>
          <w:color w:val="auto"/>
          <w:szCs w:val="24"/>
        </w:rPr>
        <w:t xml:space="preserve">will increase linearly with increased </w:t>
      </w:r>
      <w:r w:rsidR="003C79C8" w:rsidRPr="00512273">
        <w:rPr>
          <w:rFonts w:ascii="Times New Roman" w:hAnsi="Times New Roman" w:cs="Times New Roman"/>
          <w:color w:val="auto"/>
          <w:szCs w:val="24"/>
        </w:rPr>
        <w:t>“</w:t>
      </w:r>
      <w:r w:rsidR="00291081" w:rsidRPr="00512273">
        <w:rPr>
          <w:rFonts w:ascii="Times New Roman" w:hAnsi="Times New Roman" w:cs="Times New Roman"/>
          <w:color w:val="auto"/>
          <w:szCs w:val="24"/>
        </w:rPr>
        <w:t>threat</w:t>
      </w:r>
      <w:r w:rsidR="003C79C8" w:rsidRPr="00512273">
        <w:rPr>
          <w:rFonts w:ascii="Times New Roman" w:hAnsi="Times New Roman" w:cs="Times New Roman"/>
          <w:color w:val="auto"/>
          <w:szCs w:val="24"/>
        </w:rPr>
        <w:t>”</w:t>
      </w:r>
      <w:r w:rsidR="00291081" w:rsidRPr="00512273">
        <w:rPr>
          <w:rFonts w:ascii="Times New Roman" w:hAnsi="Times New Roman" w:cs="Times New Roman"/>
          <w:color w:val="auto"/>
          <w:szCs w:val="24"/>
        </w:rPr>
        <w:t xml:space="preserve"> until a tipping point</w:t>
      </w:r>
      <w:r w:rsidR="003C79C8" w:rsidRPr="00512273">
        <w:rPr>
          <w:rFonts w:ascii="Times New Roman" w:hAnsi="Times New Roman" w:cs="Times New Roman"/>
          <w:color w:val="auto"/>
          <w:szCs w:val="24"/>
        </w:rPr>
        <w:t xml:space="preserve"> is reached</w:t>
      </w:r>
      <w:r w:rsidR="00291081" w:rsidRPr="00512273">
        <w:rPr>
          <w:rFonts w:ascii="Times New Roman" w:hAnsi="Times New Roman" w:cs="Times New Roman"/>
          <w:color w:val="auto"/>
          <w:szCs w:val="24"/>
        </w:rPr>
        <w:t xml:space="preserve">, and then </w:t>
      </w:r>
      <w:r w:rsidR="003C79C8" w:rsidRPr="00512273">
        <w:rPr>
          <w:rFonts w:ascii="Times New Roman" w:hAnsi="Times New Roman" w:cs="Times New Roman"/>
          <w:color w:val="auto"/>
          <w:szCs w:val="24"/>
        </w:rPr>
        <w:t xml:space="preserve">discriminatory </w:t>
      </w:r>
      <w:r w:rsidR="00291081" w:rsidRPr="00512273">
        <w:rPr>
          <w:rFonts w:ascii="Times New Roman" w:hAnsi="Times New Roman" w:cs="Times New Roman"/>
          <w:color w:val="auto"/>
          <w:szCs w:val="24"/>
        </w:rPr>
        <w:t xml:space="preserve">outcomes will </w:t>
      </w:r>
      <w:r w:rsidR="00E17472" w:rsidRPr="00512273">
        <w:rPr>
          <w:rFonts w:ascii="Times New Roman" w:hAnsi="Times New Roman" w:cs="Times New Roman"/>
          <w:color w:val="auto"/>
          <w:szCs w:val="24"/>
        </w:rPr>
        <w:t>increase</w:t>
      </w:r>
      <w:r w:rsidR="00291081" w:rsidRPr="00512273">
        <w:rPr>
          <w:rFonts w:ascii="Times New Roman" w:hAnsi="Times New Roman" w:cs="Times New Roman"/>
          <w:color w:val="auto"/>
          <w:szCs w:val="24"/>
        </w:rPr>
        <w:t xml:space="preserve"> at a decreasing rate</w:t>
      </w:r>
      <w:r w:rsidR="00B56AFD" w:rsidRPr="00512273">
        <w:rPr>
          <w:rFonts w:ascii="Times New Roman" w:hAnsi="Times New Roman" w:cs="Times New Roman"/>
          <w:color w:val="auto"/>
          <w:szCs w:val="24"/>
        </w:rPr>
        <w:t xml:space="preserve">. </w:t>
      </w:r>
      <w:r w:rsidR="00291081" w:rsidRPr="00512273">
        <w:rPr>
          <w:rFonts w:ascii="Times New Roman" w:hAnsi="Times New Roman" w:cs="Times New Roman"/>
          <w:color w:val="auto"/>
          <w:szCs w:val="24"/>
        </w:rPr>
        <w:t xml:space="preserve">In other words, </w:t>
      </w:r>
      <w:r w:rsidR="008B1CC9" w:rsidRPr="00512273">
        <w:rPr>
          <w:rFonts w:ascii="Times New Roman" w:hAnsi="Times New Roman" w:cs="Times New Roman"/>
          <w:color w:val="auto"/>
          <w:szCs w:val="24"/>
        </w:rPr>
        <w:t xml:space="preserve">the </w:t>
      </w:r>
      <w:r w:rsidR="00291081" w:rsidRPr="00512273">
        <w:rPr>
          <w:rFonts w:ascii="Times New Roman" w:hAnsi="Times New Roman" w:cs="Times New Roman"/>
          <w:color w:val="auto"/>
          <w:szCs w:val="24"/>
        </w:rPr>
        <w:t xml:space="preserve">relative size and economic power </w:t>
      </w:r>
      <w:r w:rsidR="00CA200B" w:rsidRPr="00512273">
        <w:rPr>
          <w:rFonts w:ascii="Times New Roman" w:hAnsi="Times New Roman" w:cs="Times New Roman"/>
          <w:color w:val="auto"/>
          <w:szCs w:val="24"/>
        </w:rPr>
        <w:t xml:space="preserve">of minorities in relation to </w:t>
      </w:r>
      <w:r w:rsidR="0078261C" w:rsidRPr="00512273">
        <w:rPr>
          <w:rFonts w:ascii="Times New Roman" w:hAnsi="Times New Roman" w:cs="Times New Roman"/>
          <w:color w:val="auto"/>
          <w:szCs w:val="24"/>
        </w:rPr>
        <w:t>white</w:t>
      </w:r>
      <w:r w:rsidR="00CA200B" w:rsidRPr="00512273">
        <w:rPr>
          <w:rFonts w:ascii="Times New Roman" w:hAnsi="Times New Roman" w:cs="Times New Roman"/>
          <w:color w:val="auto"/>
          <w:szCs w:val="24"/>
        </w:rPr>
        <w:t>s will exhibit a log-linear function</w:t>
      </w:r>
      <w:r w:rsidR="003A4FF1" w:rsidRPr="00512273">
        <w:rPr>
          <w:rFonts w:ascii="Times New Roman" w:hAnsi="Times New Roman" w:cs="Times New Roman"/>
          <w:color w:val="auto"/>
          <w:szCs w:val="24"/>
        </w:rPr>
        <w:t xml:space="preserve"> as an explanation of discrimination</w:t>
      </w:r>
      <w:r w:rsidR="00B56AFD" w:rsidRPr="00512273">
        <w:rPr>
          <w:rFonts w:ascii="Times New Roman" w:hAnsi="Times New Roman" w:cs="Times New Roman"/>
          <w:color w:val="auto"/>
          <w:szCs w:val="24"/>
        </w:rPr>
        <w:t xml:space="preserve">. </w:t>
      </w:r>
      <w:r w:rsidR="00CA200B" w:rsidRPr="00512273">
        <w:rPr>
          <w:rFonts w:ascii="Times New Roman" w:hAnsi="Times New Roman" w:cs="Times New Roman"/>
          <w:color w:val="auto"/>
          <w:szCs w:val="24"/>
        </w:rPr>
        <w:t>Some studies of policing have demonstrated this relationship (</w:t>
      </w:r>
      <w:bookmarkStart w:id="29" w:name="_Hlk8568869"/>
      <w:r w:rsidR="00CA200B" w:rsidRPr="00512273">
        <w:rPr>
          <w:rFonts w:ascii="Times New Roman" w:hAnsi="Times New Roman" w:cs="Times New Roman"/>
          <w:color w:val="auto"/>
          <w:szCs w:val="24"/>
        </w:rPr>
        <w:t xml:space="preserve">Jackson and Carroll 1981; </w:t>
      </w:r>
      <w:proofErr w:type="spellStart"/>
      <w:r w:rsidR="00841C1A" w:rsidRPr="00512273">
        <w:rPr>
          <w:rFonts w:ascii="Times New Roman" w:hAnsi="Times New Roman" w:cs="Times New Roman"/>
          <w:color w:val="auto"/>
          <w:szCs w:val="24"/>
        </w:rPr>
        <w:t>Eitle</w:t>
      </w:r>
      <w:proofErr w:type="spellEnd"/>
      <w:r w:rsidR="00655BF7" w:rsidRPr="00512273">
        <w:rPr>
          <w:rFonts w:ascii="Times New Roman" w:hAnsi="Times New Roman" w:cs="Times New Roman"/>
          <w:color w:val="auto"/>
          <w:szCs w:val="24"/>
        </w:rPr>
        <w:t xml:space="preserve"> et al. </w:t>
      </w:r>
      <w:r w:rsidR="00841C1A" w:rsidRPr="00512273">
        <w:rPr>
          <w:rFonts w:ascii="Times New Roman" w:hAnsi="Times New Roman" w:cs="Times New Roman"/>
          <w:color w:val="auto"/>
          <w:szCs w:val="24"/>
        </w:rPr>
        <w:t xml:space="preserve">2002; </w:t>
      </w:r>
      <w:proofErr w:type="spellStart"/>
      <w:r w:rsidR="00CA200B" w:rsidRPr="00512273">
        <w:rPr>
          <w:rFonts w:ascii="Times New Roman" w:hAnsi="Times New Roman" w:cs="Times New Roman"/>
          <w:color w:val="auto"/>
          <w:szCs w:val="24"/>
        </w:rPr>
        <w:t>Stucky</w:t>
      </w:r>
      <w:proofErr w:type="spellEnd"/>
      <w:r w:rsidR="00CA200B" w:rsidRPr="00512273">
        <w:rPr>
          <w:rFonts w:ascii="Times New Roman" w:hAnsi="Times New Roman" w:cs="Times New Roman"/>
          <w:color w:val="auto"/>
          <w:szCs w:val="24"/>
        </w:rPr>
        <w:t xml:space="preserve"> 2005</w:t>
      </w:r>
      <w:bookmarkEnd w:id="29"/>
      <w:r w:rsidR="00CA200B" w:rsidRPr="00512273">
        <w:rPr>
          <w:rFonts w:ascii="Times New Roman" w:hAnsi="Times New Roman" w:cs="Times New Roman"/>
          <w:color w:val="auto"/>
          <w:szCs w:val="24"/>
        </w:rPr>
        <w:t>)</w:t>
      </w:r>
      <w:r w:rsidR="00B56AFD" w:rsidRPr="00512273">
        <w:rPr>
          <w:rFonts w:ascii="Times New Roman" w:hAnsi="Times New Roman" w:cs="Times New Roman"/>
          <w:color w:val="auto"/>
          <w:szCs w:val="24"/>
        </w:rPr>
        <w:t xml:space="preserve">. </w:t>
      </w:r>
    </w:p>
    <w:p w14:paraId="601B23A3" w14:textId="654887BD" w:rsidR="008A6DEA" w:rsidRPr="00512273" w:rsidRDefault="00A327EE" w:rsidP="4CDEA68B">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 xml:space="preserve">To better understand how group threat works, consider Beck’s (2000) study of </w:t>
      </w:r>
      <w:r w:rsidR="006B4552" w:rsidRPr="00512273">
        <w:rPr>
          <w:rFonts w:ascii="Times New Roman" w:hAnsi="Times New Roman" w:cs="Times New Roman"/>
          <w:color w:val="auto"/>
          <w:szCs w:val="24"/>
        </w:rPr>
        <w:t xml:space="preserve">Ku Klux </w:t>
      </w:r>
      <w:r w:rsidRPr="00512273">
        <w:rPr>
          <w:rFonts w:ascii="Times New Roman" w:hAnsi="Times New Roman" w:cs="Times New Roman"/>
          <w:color w:val="auto"/>
          <w:szCs w:val="24"/>
        </w:rPr>
        <w:t xml:space="preserve">Klan </w:t>
      </w:r>
      <w:r w:rsidR="006B4552" w:rsidRPr="00512273">
        <w:rPr>
          <w:rFonts w:ascii="Times New Roman" w:hAnsi="Times New Roman" w:cs="Times New Roman"/>
          <w:color w:val="auto"/>
          <w:szCs w:val="24"/>
        </w:rPr>
        <w:t xml:space="preserve">(hereafter, “Klan”) </w:t>
      </w:r>
      <w:r w:rsidRPr="00512273">
        <w:rPr>
          <w:rFonts w:ascii="Times New Roman" w:hAnsi="Times New Roman" w:cs="Times New Roman"/>
          <w:color w:val="auto"/>
          <w:szCs w:val="24"/>
        </w:rPr>
        <w:t>activity.</w:t>
      </w:r>
      <w:r w:rsidR="00D045D8" w:rsidRPr="00512273">
        <w:rPr>
          <w:rFonts w:ascii="Times New Roman" w:hAnsi="Times New Roman" w:cs="Times New Roman"/>
          <w:color w:val="auto"/>
          <w:szCs w:val="24"/>
        </w:rPr>
        <w:t xml:space="preserve"> </w:t>
      </w:r>
      <w:r w:rsidR="00841C1A" w:rsidRPr="00512273">
        <w:rPr>
          <w:rFonts w:ascii="Times New Roman" w:hAnsi="Times New Roman" w:cs="Times New Roman"/>
          <w:color w:val="auto"/>
          <w:szCs w:val="24"/>
        </w:rPr>
        <w:t>U</w:t>
      </w:r>
      <w:r w:rsidR="4CDEA68B" w:rsidRPr="00512273">
        <w:rPr>
          <w:rFonts w:ascii="Times New Roman" w:hAnsi="Times New Roman" w:cs="Times New Roman"/>
          <w:color w:val="auto"/>
          <w:szCs w:val="24"/>
        </w:rPr>
        <w:t>nd</w:t>
      </w:r>
      <w:r w:rsidR="00E17472" w:rsidRPr="00512273">
        <w:rPr>
          <w:rFonts w:ascii="Times New Roman" w:hAnsi="Times New Roman" w:cs="Times New Roman"/>
          <w:color w:val="auto"/>
          <w:szCs w:val="24"/>
        </w:rPr>
        <w:t xml:space="preserve">er conditions where </w:t>
      </w:r>
      <w:r w:rsidR="0078261C" w:rsidRPr="00512273">
        <w:rPr>
          <w:rFonts w:ascii="Times New Roman" w:hAnsi="Times New Roman" w:cs="Times New Roman"/>
          <w:color w:val="auto"/>
          <w:szCs w:val="24"/>
        </w:rPr>
        <w:t>white</w:t>
      </w:r>
      <w:r w:rsidR="00E17472" w:rsidRPr="00512273">
        <w:rPr>
          <w:rFonts w:ascii="Times New Roman" w:hAnsi="Times New Roman" w:cs="Times New Roman"/>
          <w:color w:val="auto"/>
          <w:szCs w:val="24"/>
        </w:rPr>
        <w:t>s feel</w:t>
      </w:r>
      <w:r w:rsidR="4CDEA68B" w:rsidRPr="00512273">
        <w:rPr>
          <w:rFonts w:ascii="Times New Roman" w:hAnsi="Times New Roman" w:cs="Times New Roman"/>
          <w:color w:val="auto"/>
          <w:szCs w:val="24"/>
        </w:rPr>
        <w:t xml:space="preserve"> that they must compete with </w:t>
      </w:r>
      <w:r w:rsidR="0078261C" w:rsidRPr="00512273">
        <w:rPr>
          <w:rFonts w:ascii="Times New Roman" w:hAnsi="Times New Roman" w:cs="Times New Roman"/>
          <w:color w:val="auto"/>
          <w:szCs w:val="24"/>
        </w:rPr>
        <w:t>black</w:t>
      </w:r>
      <w:r w:rsidR="4CDEA68B" w:rsidRPr="00512273">
        <w:rPr>
          <w:rFonts w:ascii="Times New Roman" w:hAnsi="Times New Roman" w:cs="Times New Roman"/>
          <w:color w:val="auto"/>
          <w:szCs w:val="24"/>
        </w:rPr>
        <w:t xml:space="preserve">s for scarce resources, they may find the rhetoric of the Klan—the most infamous of US </w:t>
      </w:r>
      <w:r w:rsidR="0078261C" w:rsidRPr="00512273">
        <w:rPr>
          <w:rFonts w:ascii="Times New Roman" w:hAnsi="Times New Roman" w:cs="Times New Roman"/>
          <w:color w:val="auto"/>
          <w:szCs w:val="24"/>
        </w:rPr>
        <w:t>white</w:t>
      </w:r>
      <w:r w:rsidR="4CDEA68B" w:rsidRPr="00512273">
        <w:rPr>
          <w:rFonts w:ascii="Times New Roman" w:hAnsi="Times New Roman" w:cs="Times New Roman"/>
          <w:color w:val="auto"/>
          <w:szCs w:val="24"/>
        </w:rPr>
        <w:t xml:space="preserve"> supremacist groups—compelling, regardless of “whether these ‘threats’ are materialistic, symbolic, or even delusional” (</w:t>
      </w:r>
      <w:r w:rsidR="00841C1A" w:rsidRPr="00512273">
        <w:rPr>
          <w:rFonts w:ascii="Times New Roman" w:hAnsi="Times New Roman" w:cs="Times New Roman"/>
          <w:color w:val="auto"/>
          <w:szCs w:val="24"/>
        </w:rPr>
        <w:t>Beck 2000:</w:t>
      </w:r>
      <w:r w:rsidR="00D045D8" w:rsidRPr="00512273">
        <w:rPr>
          <w:rFonts w:ascii="Times New Roman" w:hAnsi="Times New Roman" w:cs="Times New Roman"/>
          <w:color w:val="auto"/>
          <w:szCs w:val="24"/>
        </w:rPr>
        <w:t xml:space="preserve"> </w:t>
      </w:r>
      <w:r w:rsidR="4CDEA68B" w:rsidRPr="00512273">
        <w:rPr>
          <w:rFonts w:ascii="Times New Roman" w:hAnsi="Times New Roman" w:cs="Times New Roman"/>
          <w:color w:val="auto"/>
          <w:szCs w:val="24"/>
        </w:rPr>
        <w:t>157)</w:t>
      </w:r>
      <w:r w:rsidR="00B56AFD" w:rsidRPr="00512273">
        <w:rPr>
          <w:rFonts w:ascii="Times New Roman" w:hAnsi="Times New Roman" w:cs="Times New Roman"/>
          <w:color w:val="auto"/>
          <w:szCs w:val="24"/>
        </w:rPr>
        <w:t xml:space="preserve">. </w:t>
      </w:r>
      <w:r w:rsidR="00841C1A" w:rsidRPr="00512273">
        <w:rPr>
          <w:rFonts w:ascii="Times New Roman" w:hAnsi="Times New Roman" w:cs="Times New Roman"/>
          <w:color w:val="auto"/>
          <w:szCs w:val="24"/>
        </w:rPr>
        <w:t>W</w:t>
      </w:r>
      <w:r w:rsidR="4CDEA68B" w:rsidRPr="00512273">
        <w:rPr>
          <w:rFonts w:ascii="Times New Roman" w:hAnsi="Times New Roman" w:cs="Times New Roman"/>
          <w:color w:val="auto"/>
          <w:szCs w:val="24"/>
        </w:rPr>
        <w:t>hen population size</w:t>
      </w:r>
      <w:r w:rsidR="00F4564A" w:rsidRPr="00512273">
        <w:rPr>
          <w:rFonts w:ascii="Times New Roman" w:hAnsi="Times New Roman" w:cs="Times New Roman"/>
          <w:color w:val="auto"/>
          <w:szCs w:val="24"/>
        </w:rPr>
        <w:t xml:space="preserve"> </w:t>
      </w:r>
      <w:r w:rsidR="4CDEA68B" w:rsidRPr="00512273">
        <w:rPr>
          <w:rFonts w:ascii="Times New Roman" w:hAnsi="Times New Roman" w:cs="Times New Roman"/>
          <w:color w:val="auto"/>
          <w:szCs w:val="24"/>
        </w:rPr>
        <w:t>and household incom</w:t>
      </w:r>
      <w:r w:rsidR="004026F1" w:rsidRPr="00512273">
        <w:rPr>
          <w:rFonts w:ascii="Times New Roman" w:hAnsi="Times New Roman" w:cs="Times New Roman"/>
          <w:color w:val="auto"/>
          <w:szCs w:val="24"/>
        </w:rPr>
        <w:t>es of people of color approach</w:t>
      </w:r>
      <w:r w:rsidR="4CDEA68B" w:rsidRPr="00512273">
        <w:rPr>
          <w:rFonts w:ascii="Times New Roman" w:hAnsi="Times New Roman" w:cs="Times New Roman"/>
          <w:color w:val="auto"/>
          <w:szCs w:val="24"/>
        </w:rPr>
        <w:t xml:space="preserve"> that of </w:t>
      </w:r>
      <w:r w:rsidR="0078261C" w:rsidRPr="00512273">
        <w:rPr>
          <w:rFonts w:ascii="Times New Roman" w:hAnsi="Times New Roman" w:cs="Times New Roman"/>
          <w:color w:val="auto"/>
          <w:szCs w:val="24"/>
        </w:rPr>
        <w:t>white</w:t>
      </w:r>
      <w:r w:rsidR="4CDEA68B" w:rsidRPr="00512273">
        <w:rPr>
          <w:rFonts w:ascii="Times New Roman" w:hAnsi="Times New Roman" w:cs="Times New Roman"/>
          <w:color w:val="auto"/>
          <w:szCs w:val="24"/>
        </w:rPr>
        <w:t xml:space="preserve">s, </w:t>
      </w:r>
      <w:r w:rsidR="006B00CA" w:rsidRPr="00512273">
        <w:rPr>
          <w:rFonts w:ascii="Times New Roman" w:hAnsi="Times New Roman" w:cs="Times New Roman"/>
          <w:color w:val="auto"/>
          <w:szCs w:val="24"/>
        </w:rPr>
        <w:t xml:space="preserve">or when </w:t>
      </w:r>
      <w:r w:rsidR="0078261C" w:rsidRPr="00512273">
        <w:rPr>
          <w:rFonts w:ascii="Times New Roman" w:hAnsi="Times New Roman" w:cs="Times New Roman"/>
          <w:color w:val="auto"/>
          <w:szCs w:val="24"/>
        </w:rPr>
        <w:t>white</w:t>
      </w:r>
      <w:r w:rsidR="006B00CA" w:rsidRPr="00512273">
        <w:rPr>
          <w:rFonts w:ascii="Times New Roman" w:hAnsi="Times New Roman" w:cs="Times New Roman"/>
          <w:color w:val="auto"/>
          <w:szCs w:val="24"/>
        </w:rPr>
        <w:t xml:space="preserve">s feel “forced” to share their neighborhoods with people of color, </w:t>
      </w:r>
      <w:r w:rsidR="4CDEA68B" w:rsidRPr="00512273">
        <w:rPr>
          <w:rFonts w:ascii="Times New Roman" w:hAnsi="Times New Roman" w:cs="Times New Roman"/>
          <w:color w:val="auto"/>
          <w:szCs w:val="24"/>
        </w:rPr>
        <w:t xml:space="preserve">structural conditions are in place for high levels of </w:t>
      </w:r>
      <w:r w:rsidR="00841C1A" w:rsidRPr="00512273">
        <w:rPr>
          <w:rFonts w:ascii="Times New Roman" w:hAnsi="Times New Roman" w:cs="Times New Roman"/>
          <w:color w:val="auto"/>
          <w:szCs w:val="24"/>
        </w:rPr>
        <w:t>racial domination activities</w:t>
      </w:r>
      <w:r w:rsidRPr="00512273">
        <w:rPr>
          <w:rFonts w:ascii="Times New Roman" w:hAnsi="Times New Roman" w:cs="Times New Roman"/>
          <w:color w:val="auto"/>
          <w:szCs w:val="24"/>
        </w:rPr>
        <w:t>, like Klan rallies</w:t>
      </w:r>
      <w:r w:rsidR="00B56AFD" w:rsidRPr="00512273">
        <w:rPr>
          <w:rFonts w:ascii="Times New Roman" w:hAnsi="Times New Roman" w:cs="Times New Roman"/>
          <w:color w:val="auto"/>
          <w:szCs w:val="24"/>
        </w:rPr>
        <w:t xml:space="preserve">. </w:t>
      </w:r>
      <w:r w:rsidR="4CDEA68B" w:rsidRPr="00512273">
        <w:rPr>
          <w:rFonts w:ascii="Times New Roman" w:hAnsi="Times New Roman" w:cs="Times New Roman"/>
          <w:color w:val="auto"/>
          <w:szCs w:val="24"/>
        </w:rPr>
        <w:t xml:space="preserve">We argue that if police are operating in these </w:t>
      </w:r>
      <w:r w:rsidR="4CDEA68B" w:rsidRPr="00512273">
        <w:rPr>
          <w:rFonts w:ascii="Times New Roman" w:hAnsi="Times New Roman" w:cs="Times New Roman"/>
          <w:color w:val="auto"/>
          <w:szCs w:val="24"/>
        </w:rPr>
        <w:lastRenderedPageBreak/>
        <w:t xml:space="preserve">kinds of racist contexts, then these communities are fertile grounds for racially biased </w:t>
      </w:r>
      <w:r w:rsidR="00F56D9A" w:rsidRPr="00512273">
        <w:rPr>
          <w:rFonts w:ascii="Times New Roman" w:hAnsi="Times New Roman" w:cs="Times New Roman"/>
          <w:color w:val="auto"/>
          <w:szCs w:val="24"/>
        </w:rPr>
        <w:t xml:space="preserve">activities that result in </w:t>
      </w:r>
      <w:r w:rsidR="4CDEA68B" w:rsidRPr="00512273">
        <w:rPr>
          <w:rFonts w:ascii="Times New Roman" w:hAnsi="Times New Roman" w:cs="Times New Roman"/>
          <w:color w:val="auto"/>
          <w:szCs w:val="24"/>
        </w:rPr>
        <w:t>th</w:t>
      </w:r>
      <w:r w:rsidR="004026F1" w:rsidRPr="00512273">
        <w:rPr>
          <w:rFonts w:ascii="Times New Roman" w:hAnsi="Times New Roman" w:cs="Times New Roman"/>
          <w:color w:val="auto"/>
          <w:szCs w:val="24"/>
        </w:rPr>
        <w:t>e killing of people of color by</w:t>
      </w:r>
      <w:r w:rsidR="4CDEA68B" w:rsidRPr="00512273">
        <w:rPr>
          <w:rFonts w:ascii="Times New Roman" w:hAnsi="Times New Roman" w:cs="Times New Roman"/>
          <w:color w:val="auto"/>
          <w:szCs w:val="24"/>
        </w:rPr>
        <w:t xml:space="preserve"> institutions</w:t>
      </w:r>
      <w:r w:rsidR="004026F1" w:rsidRPr="00512273">
        <w:rPr>
          <w:rFonts w:ascii="Times New Roman" w:hAnsi="Times New Roman" w:cs="Times New Roman"/>
          <w:color w:val="auto"/>
          <w:szCs w:val="24"/>
        </w:rPr>
        <w:t xml:space="preserve"> of the state</w:t>
      </w:r>
      <w:r w:rsidR="4CDEA68B" w:rsidRPr="00512273">
        <w:rPr>
          <w:rFonts w:ascii="Times New Roman" w:hAnsi="Times New Roman" w:cs="Times New Roman"/>
          <w:color w:val="auto"/>
          <w:szCs w:val="24"/>
        </w:rPr>
        <w:t>.</w:t>
      </w:r>
      <w:r w:rsidR="00D045D8" w:rsidRPr="00512273">
        <w:rPr>
          <w:rFonts w:ascii="Times New Roman" w:hAnsi="Times New Roman" w:cs="Times New Roman"/>
          <w:color w:val="auto"/>
          <w:szCs w:val="24"/>
        </w:rPr>
        <w:t xml:space="preserve"> </w:t>
      </w:r>
    </w:p>
    <w:p w14:paraId="0C331DE7" w14:textId="3146B607" w:rsidR="001506ED" w:rsidRPr="00512273" w:rsidRDefault="000269D5" w:rsidP="4CDEA68B">
      <w:pPr>
        <w:spacing w:line="480" w:lineRule="auto"/>
        <w:contextualSpacing/>
        <w:rPr>
          <w:rFonts w:ascii="Times New Roman" w:hAnsi="Times New Roman" w:cs="Times New Roman"/>
          <w:color w:val="auto"/>
          <w:szCs w:val="24"/>
        </w:rPr>
      </w:pPr>
      <w:r w:rsidRPr="00512273">
        <w:rPr>
          <w:rFonts w:ascii="Times New Roman" w:hAnsi="Times New Roman" w:cs="Times New Roman"/>
          <w:color w:val="auto"/>
          <w:szCs w:val="24"/>
        </w:rPr>
        <w:tab/>
      </w:r>
      <w:r w:rsidR="002E457C" w:rsidRPr="00512273">
        <w:rPr>
          <w:rFonts w:ascii="Times New Roman" w:hAnsi="Times New Roman" w:cs="Times New Roman"/>
          <w:color w:val="auto"/>
          <w:szCs w:val="24"/>
        </w:rPr>
        <w:t>Our argument is supported b</w:t>
      </w:r>
      <w:r w:rsidR="00847300" w:rsidRPr="00512273">
        <w:rPr>
          <w:rFonts w:ascii="Times New Roman" w:hAnsi="Times New Roman" w:cs="Times New Roman"/>
          <w:color w:val="auto"/>
          <w:szCs w:val="24"/>
        </w:rPr>
        <w:t>y work on resource allocation</w:t>
      </w:r>
      <w:r w:rsidR="00B56AFD" w:rsidRPr="00512273">
        <w:rPr>
          <w:rFonts w:ascii="Times New Roman" w:hAnsi="Times New Roman" w:cs="Times New Roman"/>
          <w:color w:val="auto"/>
          <w:szCs w:val="24"/>
        </w:rPr>
        <w:t xml:space="preserve">. </w:t>
      </w:r>
      <w:r w:rsidR="00847300" w:rsidRPr="00512273">
        <w:rPr>
          <w:rFonts w:ascii="Times New Roman" w:hAnsi="Times New Roman" w:cs="Times New Roman"/>
          <w:color w:val="auto"/>
          <w:szCs w:val="24"/>
        </w:rPr>
        <w:t xml:space="preserve">Decades ago, researchers empirically established that </w:t>
      </w:r>
      <w:r w:rsidR="002E457C" w:rsidRPr="00512273">
        <w:rPr>
          <w:rFonts w:ascii="Times New Roman" w:hAnsi="Times New Roman" w:cs="Times New Roman"/>
          <w:color w:val="auto"/>
          <w:szCs w:val="24"/>
        </w:rPr>
        <w:t>that when</w:t>
      </w:r>
      <w:r w:rsidRPr="00512273">
        <w:rPr>
          <w:rFonts w:ascii="Times New Roman" w:hAnsi="Times New Roman" w:cs="Times New Roman"/>
          <w:color w:val="auto"/>
          <w:szCs w:val="24"/>
        </w:rPr>
        <w:t xml:space="preserve"> people of color are a </w:t>
      </w:r>
      <w:r w:rsidR="00541BA5" w:rsidRPr="00512273">
        <w:rPr>
          <w:rFonts w:ascii="Times New Roman" w:hAnsi="Times New Roman" w:cs="Times New Roman"/>
          <w:color w:val="auto"/>
          <w:szCs w:val="24"/>
        </w:rPr>
        <w:t xml:space="preserve">(perceived) </w:t>
      </w:r>
      <w:r w:rsidRPr="00512273">
        <w:rPr>
          <w:rFonts w:ascii="Times New Roman" w:hAnsi="Times New Roman" w:cs="Times New Roman"/>
          <w:color w:val="auto"/>
          <w:szCs w:val="24"/>
        </w:rPr>
        <w:t xml:space="preserve">threat to the </w:t>
      </w:r>
      <w:r w:rsidR="0078261C" w:rsidRPr="00512273">
        <w:rPr>
          <w:rFonts w:ascii="Times New Roman" w:hAnsi="Times New Roman" w:cs="Times New Roman"/>
          <w:color w:val="auto"/>
          <w:szCs w:val="24"/>
        </w:rPr>
        <w:t>white</w:t>
      </w:r>
      <w:r w:rsidRPr="00512273">
        <w:rPr>
          <w:rFonts w:ascii="Times New Roman" w:hAnsi="Times New Roman" w:cs="Times New Roman"/>
          <w:color w:val="auto"/>
          <w:szCs w:val="24"/>
        </w:rPr>
        <w:t xml:space="preserve"> power structure, policing resources are </w:t>
      </w:r>
      <w:r w:rsidR="002E457C" w:rsidRPr="00512273">
        <w:rPr>
          <w:rFonts w:ascii="Times New Roman" w:hAnsi="Times New Roman" w:cs="Times New Roman"/>
          <w:color w:val="auto"/>
          <w:szCs w:val="24"/>
        </w:rPr>
        <w:t xml:space="preserve">more heavily </w:t>
      </w:r>
      <w:r w:rsidRPr="00512273">
        <w:rPr>
          <w:rFonts w:ascii="Times New Roman" w:hAnsi="Times New Roman" w:cs="Times New Roman"/>
          <w:color w:val="auto"/>
          <w:szCs w:val="24"/>
        </w:rPr>
        <w:t>dir</w:t>
      </w:r>
      <w:r w:rsidR="009047B7" w:rsidRPr="00512273">
        <w:rPr>
          <w:rFonts w:ascii="Times New Roman" w:hAnsi="Times New Roman" w:cs="Times New Roman"/>
          <w:color w:val="auto"/>
          <w:szCs w:val="24"/>
        </w:rPr>
        <w:t xml:space="preserve">ected toward </w:t>
      </w:r>
      <w:r w:rsidRPr="00512273">
        <w:rPr>
          <w:rFonts w:ascii="Times New Roman" w:hAnsi="Times New Roman" w:cs="Times New Roman"/>
          <w:color w:val="auto"/>
          <w:szCs w:val="24"/>
        </w:rPr>
        <w:t>communities</w:t>
      </w:r>
      <w:r w:rsidR="00F65B6A" w:rsidRPr="00512273">
        <w:rPr>
          <w:rFonts w:ascii="Times New Roman" w:hAnsi="Times New Roman" w:cs="Times New Roman"/>
          <w:color w:val="auto"/>
          <w:szCs w:val="24"/>
        </w:rPr>
        <w:t xml:space="preserve"> </w:t>
      </w:r>
      <w:r w:rsidR="006B4552" w:rsidRPr="00512273">
        <w:rPr>
          <w:rFonts w:ascii="Times New Roman" w:hAnsi="Times New Roman" w:cs="Times New Roman"/>
          <w:color w:val="auto"/>
          <w:szCs w:val="24"/>
        </w:rPr>
        <w:t xml:space="preserve">of color </w:t>
      </w:r>
      <w:r w:rsidR="00F65B6A" w:rsidRPr="00512273">
        <w:rPr>
          <w:rFonts w:ascii="Times New Roman" w:hAnsi="Times New Roman" w:cs="Times New Roman"/>
          <w:color w:val="auto"/>
          <w:szCs w:val="24"/>
        </w:rPr>
        <w:t>(</w:t>
      </w:r>
      <w:bookmarkStart w:id="30" w:name="_Hlk8568955"/>
      <w:proofErr w:type="spellStart"/>
      <w:r w:rsidR="00F65B6A" w:rsidRPr="00512273">
        <w:rPr>
          <w:rFonts w:ascii="Times New Roman" w:hAnsi="Times New Roman" w:cs="Times New Roman"/>
          <w:color w:val="auto"/>
          <w:szCs w:val="24"/>
        </w:rPr>
        <w:t>Liska</w:t>
      </w:r>
      <w:proofErr w:type="spellEnd"/>
      <w:r w:rsidR="00F65B6A" w:rsidRPr="00512273">
        <w:rPr>
          <w:rFonts w:ascii="Times New Roman" w:hAnsi="Times New Roman" w:cs="Times New Roman"/>
          <w:color w:val="auto"/>
          <w:szCs w:val="24"/>
        </w:rPr>
        <w:t xml:space="preserve"> 1992</w:t>
      </w:r>
      <w:bookmarkEnd w:id="30"/>
      <w:r w:rsidR="00F65B6A" w:rsidRPr="00512273">
        <w:rPr>
          <w:rFonts w:ascii="Times New Roman" w:hAnsi="Times New Roman" w:cs="Times New Roman"/>
          <w:color w:val="auto"/>
          <w:szCs w:val="24"/>
        </w:rPr>
        <w:t>)</w:t>
      </w:r>
      <w:r w:rsidR="00B56AFD" w:rsidRPr="00512273">
        <w:rPr>
          <w:rFonts w:ascii="Times New Roman" w:hAnsi="Times New Roman" w:cs="Times New Roman"/>
          <w:color w:val="auto"/>
          <w:szCs w:val="24"/>
        </w:rPr>
        <w:t xml:space="preserve">. </w:t>
      </w:r>
      <w:r w:rsidR="00F65B6A" w:rsidRPr="00512273">
        <w:rPr>
          <w:rFonts w:ascii="Times New Roman" w:hAnsi="Times New Roman" w:cs="Times New Roman"/>
          <w:color w:val="auto"/>
          <w:szCs w:val="24"/>
        </w:rPr>
        <w:t xml:space="preserve">As the size of the </w:t>
      </w:r>
      <w:r w:rsidR="0078261C" w:rsidRPr="00512273">
        <w:rPr>
          <w:rFonts w:ascii="Times New Roman" w:hAnsi="Times New Roman" w:cs="Times New Roman"/>
          <w:color w:val="auto"/>
          <w:szCs w:val="24"/>
        </w:rPr>
        <w:t>black</w:t>
      </w:r>
      <w:r w:rsidR="00F65B6A" w:rsidRPr="00512273">
        <w:rPr>
          <w:rFonts w:ascii="Times New Roman" w:hAnsi="Times New Roman" w:cs="Times New Roman"/>
          <w:color w:val="auto"/>
          <w:szCs w:val="24"/>
        </w:rPr>
        <w:t xml:space="preserve"> population grows,</w:t>
      </w:r>
      <w:r w:rsidR="003C79C8" w:rsidRPr="00512273">
        <w:rPr>
          <w:rFonts w:ascii="Times New Roman" w:hAnsi="Times New Roman" w:cs="Times New Roman"/>
          <w:color w:val="auto"/>
          <w:szCs w:val="24"/>
        </w:rPr>
        <w:t xml:space="preserve"> relative to </w:t>
      </w:r>
      <w:r w:rsidR="0078261C" w:rsidRPr="00512273">
        <w:rPr>
          <w:rFonts w:ascii="Times New Roman" w:hAnsi="Times New Roman" w:cs="Times New Roman"/>
          <w:color w:val="auto"/>
          <w:szCs w:val="24"/>
        </w:rPr>
        <w:t>white</w:t>
      </w:r>
      <w:r w:rsidR="003C79C8" w:rsidRPr="00512273">
        <w:rPr>
          <w:rFonts w:ascii="Times New Roman" w:hAnsi="Times New Roman" w:cs="Times New Roman"/>
          <w:color w:val="auto"/>
          <w:szCs w:val="24"/>
        </w:rPr>
        <w:t>s,</w:t>
      </w:r>
      <w:r w:rsidR="00F65B6A" w:rsidRPr="00512273">
        <w:rPr>
          <w:rFonts w:ascii="Times New Roman" w:hAnsi="Times New Roman" w:cs="Times New Roman"/>
          <w:color w:val="auto"/>
          <w:szCs w:val="24"/>
        </w:rPr>
        <w:t xml:space="preserve"> so does the police presence</w:t>
      </w:r>
      <w:r w:rsidR="004B4AF7" w:rsidRPr="00512273">
        <w:rPr>
          <w:rFonts w:ascii="Times New Roman" w:hAnsi="Times New Roman" w:cs="Times New Roman"/>
          <w:color w:val="auto"/>
          <w:szCs w:val="24"/>
        </w:rPr>
        <w:t xml:space="preserve"> in </w:t>
      </w:r>
      <w:r w:rsidR="0078261C" w:rsidRPr="00512273">
        <w:rPr>
          <w:rFonts w:ascii="Times New Roman" w:hAnsi="Times New Roman" w:cs="Times New Roman"/>
          <w:color w:val="auto"/>
          <w:szCs w:val="24"/>
        </w:rPr>
        <w:t>black</w:t>
      </w:r>
      <w:r w:rsidR="004B4AF7" w:rsidRPr="00512273">
        <w:rPr>
          <w:rFonts w:ascii="Times New Roman" w:hAnsi="Times New Roman" w:cs="Times New Roman"/>
          <w:color w:val="auto"/>
          <w:szCs w:val="24"/>
        </w:rPr>
        <w:t xml:space="preserve"> neighborhoods</w:t>
      </w:r>
      <w:r w:rsidR="00F65B6A" w:rsidRPr="00512273">
        <w:rPr>
          <w:rFonts w:ascii="Times New Roman" w:hAnsi="Times New Roman" w:cs="Times New Roman"/>
          <w:color w:val="auto"/>
          <w:szCs w:val="24"/>
        </w:rPr>
        <w:t>, arrest rates</w:t>
      </w:r>
      <w:r w:rsidR="004B4AF7" w:rsidRPr="00512273">
        <w:rPr>
          <w:rFonts w:ascii="Times New Roman" w:hAnsi="Times New Roman" w:cs="Times New Roman"/>
          <w:color w:val="auto"/>
          <w:szCs w:val="24"/>
        </w:rPr>
        <w:t xml:space="preserve"> of </w:t>
      </w:r>
      <w:r w:rsidR="0078261C" w:rsidRPr="00512273">
        <w:rPr>
          <w:rFonts w:ascii="Times New Roman" w:hAnsi="Times New Roman" w:cs="Times New Roman"/>
          <w:color w:val="auto"/>
          <w:szCs w:val="24"/>
        </w:rPr>
        <w:t>black</w:t>
      </w:r>
      <w:r w:rsidR="004B4AF7" w:rsidRPr="00512273">
        <w:rPr>
          <w:rFonts w:ascii="Times New Roman" w:hAnsi="Times New Roman" w:cs="Times New Roman"/>
          <w:color w:val="auto"/>
          <w:szCs w:val="24"/>
        </w:rPr>
        <w:t>s</w:t>
      </w:r>
      <w:r w:rsidR="00F65B6A" w:rsidRPr="00512273">
        <w:rPr>
          <w:rFonts w:ascii="Times New Roman" w:hAnsi="Times New Roman" w:cs="Times New Roman"/>
          <w:color w:val="auto"/>
          <w:szCs w:val="24"/>
        </w:rPr>
        <w:t xml:space="preserve">, and </w:t>
      </w:r>
      <w:r w:rsidR="0078261C" w:rsidRPr="00512273">
        <w:rPr>
          <w:rFonts w:ascii="Times New Roman" w:hAnsi="Times New Roman" w:cs="Times New Roman"/>
          <w:color w:val="auto"/>
          <w:szCs w:val="24"/>
        </w:rPr>
        <w:t>black</w:t>
      </w:r>
      <w:r w:rsidR="004B4AF7" w:rsidRPr="00512273">
        <w:rPr>
          <w:rFonts w:ascii="Times New Roman" w:hAnsi="Times New Roman" w:cs="Times New Roman"/>
          <w:color w:val="auto"/>
          <w:szCs w:val="24"/>
        </w:rPr>
        <w:t xml:space="preserve"> </w:t>
      </w:r>
      <w:r w:rsidR="00F65B6A" w:rsidRPr="00512273">
        <w:rPr>
          <w:rFonts w:ascii="Times New Roman" w:hAnsi="Times New Roman" w:cs="Times New Roman"/>
          <w:color w:val="auto"/>
          <w:szCs w:val="24"/>
        </w:rPr>
        <w:t>rates of incarceration (</w:t>
      </w:r>
      <w:bookmarkStart w:id="31" w:name="_Hlk8568974"/>
      <w:r w:rsidR="00F65B6A" w:rsidRPr="00512273">
        <w:rPr>
          <w:rFonts w:ascii="Times New Roman" w:hAnsi="Times New Roman" w:cs="Times New Roman"/>
          <w:color w:val="auto"/>
          <w:szCs w:val="24"/>
        </w:rPr>
        <w:t xml:space="preserve">Jacobs 1979; Jackson and Carroll 1981; </w:t>
      </w:r>
      <w:proofErr w:type="spellStart"/>
      <w:r w:rsidR="00F65B6A" w:rsidRPr="00512273">
        <w:rPr>
          <w:rFonts w:ascii="Times New Roman" w:hAnsi="Times New Roman" w:cs="Times New Roman"/>
          <w:color w:val="auto"/>
          <w:szCs w:val="24"/>
        </w:rPr>
        <w:t>Liska</w:t>
      </w:r>
      <w:proofErr w:type="spellEnd"/>
      <w:r w:rsidR="00F65B6A" w:rsidRPr="00512273">
        <w:rPr>
          <w:rFonts w:ascii="Times New Roman" w:hAnsi="Times New Roman" w:cs="Times New Roman"/>
          <w:color w:val="auto"/>
          <w:szCs w:val="24"/>
        </w:rPr>
        <w:t xml:space="preserve">, Lawrence, and Benson 1981; </w:t>
      </w:r>
      <w:proofErr w:type="spellStart"/>
      <w:r w:rsidR="00F65B6A" w:rsidRPr="00512273">
        <w:rPr>
          <w:rFonts w:ascii="Times New Roman" w:hAnsi="Times New Roman" w:cs="Times New Roman"/>
          <w:color w:val="auto"/>
          <w:szCs w:val="24"/>
        </w:rPr>
        <w:t>Loftin</w:t>
      </w:r>
      <w:proofErr w:type="spellEnd"/>
      <w:r w:rsidR="00F65B6A" w:rsidRPr="00512273">
        <w:rPr>
          <w:rFonts w:ascii="Times New Roman" w:hAnsi="Times New Roman" w:cs="Times New Roman"/>
          <w:color w:val="auto"/>
          <w:szCs w:val="24"/>
        </w:rPr>
        <w:t xml:space="preserve"> and McDowall 1982; Greenberg, Kessler, and </w:t>
      </w:r>
      <w:proofErr w:type="spellStart"/>
      <w:r w:rsidR="00F65B6A" w:rsidRPr="00512273">
        <w:rPr>
          <w:rFonts w:ascii="Times New Roman" w:hAnsi="Times New Roman" w:cs="Times New Roman"/>
          <w:color w:val="auto"/>
          <w:szCs w:val="24"/>
        </w:rPr>
        <w:t>Loftin</w:t>
      </w:r>
      <w:proofErr w:type="spellEnd"/>
      <w:r w:rsidR="00F65B6A" w:rsidRPr="00512273">
        <w:rPr>
          <w:rFonts w:ascii="Times New Roman" w:hAnsi="Times New Roman" w:cs="Times New Roman"/>
          <w:color w:val="auto"/>
          <w:szCs w:val="24"/>
        </w:rPr>
        <w:t xml:space="preserve"> 1985; Jackson 1986; </w:t>
      </w:r>
      <w:proofErr w:type="spellStart"/>
      <w:r w:rsidR="00F65B6A" w:rsidRPr="00512273">
        <w:rPr>
          <w:rFonts w:ascii="Times New Roman" w:hAnsi="Times New Roman" w:cs="Times New Roman"/>
          <w:color w:val="auto"/>
          <w:szCs w:val="24"/>
        </w:rPr>
        <w:t>Chamlin</w:t>
      </w:r>
      <w:proofErr w:type="spellEnd"/>
      <w:r w:rsidR="00F65B6A" w:rsidRPr="00512273">
        <w:rPr>
          <w:rFonts w:ascii="Times New Roman" w:hAnsi="Times New Roman" w:cs="Times New Roman"/>
          <w:color w:val="auto"/>
          <w:szCs w:val="24"/>
        </w:rPr>
        <w:t xml:space="preserve"> 1989; Jackson 1989; </w:t>
      </w:r>
      <w:proofErr w:type="spellStart"/>
      <w:r w:rsidR="00F65B6A" w:rsidRPr="00512273">
        <w:rPr>
          <w:rFonts w:ascii="Times New Roman" w:hAnsi="Times New Roman" w:cs="Times New Roman"/>
          <w:color w:val="auto"/>
          <w:szCs w:val="24"/>
        </w:rPr>
        <w:t>Chamlin</w:t>
      </w:r>
      <w:proofErr w:type="spellEnd"/>
      <w:r w:rsidR="00F65B6A" w:rsidRPr="00512273">
        <w:rPr>
          <w:rFonts w:ascii="Times New Roman" w:hAnsi="Times New Roman" w:cs="Times New Roman"/>
          <w:color w:val="auto"/>
          <w:szCs w:val="24"/>
        </w:rPr>
        <w:t xml:space="preserve"> 1990; </w:t>
      </w:r>
      <w:proofErr w:type="spellStart"/>
      <w:r w:rsidR="00F65B6A" w:rsidRPr="00512273">
        <w:rPr>
          <w:rFonts w:ascii="Times New Roman" w:hAnsi="Times New Roman" w:cs="Times New Roman"/>
          <w:color w:val="auto"/>
          <w:szCs w:val="24"/>
        </w:rPr>
        <w:t>Brandl</w:t>
      </w:r>
      <w:proofErr w:type="spellEnd"/>
      <w:r w:rsidR="00F65B6A" w:rsidRPr="00512273">
        <w:rPr>
          <w:rFonts w:ascii="Times New Roman" w:hAnsi="Times New Roman" w:cs="Times New Roman"/>
          <w:color w:val="auto"/>
          <w:szCs w:val="24"/>
        </w:rPr>
        <w:t xml:space="preserve">, </w:t>
      </w:r>
      <w:proofErr w:type="spellStart"/>
      <w:r w:rsidR="00F65B6A" w:rsidRPr="00512273">
        <w:rPr>
          <w:rFonts w:ascii="Times New Roman" w:hAnsi="Times New Roman" w:cs="Times New Roman"/>
          <w:color w:val="auto"/>
          <w:szCs w:val="24"/>
        </w:rPr>
        <w:t>Chamlin</w:t>
      </w:r>
      <w:proofErr w:type="spellEnd"/>
      <w:r w:rsidR="00F65B6A" w:rsidRPr="00512273">
        <w:rPr>
          <w:rFonts w:ascii="Times New Roman" w:hAnsi="Times New Roman" w:cs="Times New Roman"/>
          <w:color w:val="auto"/>
          <w:szCs w:val="24"/>
        </w:rPr>
        <w:t xml:space="preserve">, and Frank 1995; Jacobs and Helms 1997; Jacobs and O’Brien 1998; </w:t>
      </w:r>
      <w:proofErr w:type="spellStart"/>
      <w:r w:rsidR="00F65B6A" w:rsidRPr="00512273">
        <w:rPr>
          <w:rFonts w:ascii="Times New Roman" w:hAnsi="Times New Roman" w:cs="Times New Roman"/>
          <w:color w:val="auto"/>
          <w:szCs w:val="24"/>
        </w:rPr>
        <w:t>Eitle</w:t>
      </w:r>
      <w:proofErr w:type="spellEnd"/>
      <w:r w:rsidR="00F65B6A" w:rsidRPr="00512273">
        <w:rPr>
          <w:rFonts w:ascii="Times New Roman" w:hAnsi="Times New Roman" w:cs="Times New Roman"/>
          <w:color w:val="auto"/>
          <w:szCs w:val="24"/>
        </w:rPr>
        <w:t xml:space="preserve"> et al. 2002; Kane 2003; Kent and Jacobs 2005</w:t>
      </w:r>
      <w:bookmarkEnd w:id="31"/>
      <w:r w:rsidR="00F65B6A" w:rsidRPr="00512273">
        <w:rPr>
          <w:rFonts w:ascii="Times New Roman" w:hAnsi="Times New Roman" w:cs="Times New Roman"/>
          <w:color w:val="auto"/>
          <w:szCs w:val="24"/>
        </w:rPr>
        <w:t>)</w:t>
      </w:r>
      <w:r w:rsidR="00B56AFD" w:rsidRPr="00512273">
        <w:rPr>
          <w:rFonts w:ascii="Times New Roman" w:hAnsi="Times New Roman" w:cs="Times New Roman"/>
          <w:color w:val="auto"/>
          <w:szCs w:val="24"/>
        </w:rPr>
        <w:t xml:space="preserve">. </w:t>
      </w:r>
      <w:r w:rsidR="006B4552" w:rsidRPr="00512273">
        <w:rPr>
          <w:rFonts w:ascii="Times New Roman" w:hAnsi="Times New Roman" w:cs="Times New Roman"/>
          <w:color w:val="auto"/>
          <w:szCs w:val="24"/>
        </w:rPr>
        <w:t xml:space="preserve">There is some </w:t>
      </w:r>
      <w:r w:rsidR="00F65B6A" w:rsidRPr="00512273">
        <w:rPr>
          <w:rFonts w:ascii="Times New Roman" w:hAnsi="Times New Roman" w:cs="Times New Roman"/>
          <w:color w:val="auto"/>
          <w:szCs w:val="24"/>
        </w:rPr>
        <w:t>evi</w:t>
      </w:r>
      <w:r w:rsidR="008B72E6" w:rsidRPr="00512273">
        <w:rPr>
          <w:rFonts w:ascii="Times New Roman" w:hAnsi="Times New Roman" w:cs="Times New Roman"/>
          <w:color w:val="auto"/>
          <w:szCs w:val="24"/>
        </w:rPr>
        <w:t xml:space="preserve">dence that this occurs in </w:t>
      </w:r>
      <w:proofErr w:type="spellStart"/>
      <w:r w:rsidR="0078261C" w:rsidRPr="00512273">
        <w:rPr>
          <w:rFonts w:ascii="Times New Roman" w:hAnsi="Times New Roman" w:cs="Times New Roman"/>
          <w:color w:val="auto"/>
          <w:szCs w:val="24"/>
        </w:rPr>
        <w:t>Latinx</w:t>
      </w:r>
      <w:proofErr w:type="spellEnd"/>
      <w:r w:rsidR="00F65B6A" w:rsidRPr="00512273">
        <w:rPr>
          <w:rFonts w:ascii="Times New Roman" w:hAnsi="Times New Roman" w:cs="Times New Roman"/>
          <w:color w:val="auto"/>
          <w:szCs w:val="24"/>
        </w:rPr>
        <w:t xml:space="preserve"> communities as well (</w:t>
      </w:r>
      <w:bookmarkStart w:id="32" w:name="_Hlk8569046"/>
      <w:r w:rsidR="00F65B6A" w:rsidRPr="00512273">
        <w:rPr>
          <w:rFonts w:ascii="Times New Roman" w:hAnsi="Times New Roman" w:cs="Times New Roman"/>
          <w:color w:val="auto"/>
          <w:szCs w:val="24"/>
        </w:rPr>
        <w:t>Holmes et al. 2008</w:t>
      </w:r>
      <w:bookmarkEnd w:id="32"/>
      <w:r w:rsidR="00F65B6A" w:rsidRPr="00512273">
        <w:rPr>
          <w:rFonts w:ascii="Times New Roman" w:hAnsi="Times New Roman" w:cs="Times New Roman"/>
          <w:color w:val="auto"/>
          <w:szCs w:val="24"/>
        </w:rPr>
        <w:t>)</w:t>
      </w:r>
      <w:r w:rsidR="00B56AFD" w:rsidRPr="00512273">
        <w:rPr>
          <w:rFonts w:ascii="Times New Roman" w:hAnsi="Times New Roman" w:cs="Times New Roman"/>
          <w:color w:val="auto"/>
          <w:szCs w:val="24"/>
        </w:rPr>
        <w:t xml:space="preserve">. </w:t>
      </w:r>
      <w:r w:rsidR="00F65B6A" w:rsidRPr="00512273">
        <w:rPr>
          <w:rFonts w:ascii="Times New Roman" w:hAnsi="Times New Roman" w:cs="Times New Roman"/>
          <w:color w:val="auto"/>
          <w:szCs w:val="24"/>
        </w:rPr>
        <w:t>The</w:t>
      </w:r>
      <w:r w:rsidR="00EA5AB8" w:rsidRPr="00512273">
        <w:rPr>
          <w:rFonts w:ascii="Times New Roman" w:hAnsi="Times New Roman" w:cs="Times New Roman"/>
          <w:color w:val="auto"/>
          <w:szCs w:val="24"/>
        </w:rPr>
        <w:t xml:space="preserve"> concentration of police efforts i</w:t>
      </w:r>
      <w:r w:rsidR="00541BA5" w:rsidRPr="00512273">
        <w:rPr>
          <w:rFonts w:ascii="Times New Roman" w:hAnsi="Times New Roman" w:cs="Times New Roman"/>
          <w:color w:val="auto"/>
          <w:szCs w:val="24"/>
        </w:rPr>
        <w:t xml:space="preserve">n </w:t>
      </w:r>
      <w:r w:rsidR="0078261C" w:rsidRPr="00512273">
        <w:rPr>
          <w:rFonts w:ascii="Times New Roman" w:hAnsi="Times New Roman" w:cs="Times New Roman"/>
          <w:color w:val="auto"/>
          <w:szCs w:val="24"/>
        </w:rPr>
        <w:t>black</w:t>
      </w:r>
      <w:r w:rsidR="00541BA5" w:rsidRPr="00512273">
        <w:rPr>
          <w:rFonts w:ascii="Times New Roman" w:hAnsi="Times New Roman" w:cs="Times New Roman"/>
          <w:color w:val="auto"/>
          <w:szCs w:val="24"/>
        </w:rPr>
        <w:t xml:space="preserve"> </w:t>
      </w:r>
      <w:r w:rsidR="008B72E6" w:rsidRPr="00512273">
        <w:rPr>
          <w:rFonts w:ascii="Times New Roman" w:hAnsi="Times New Roman" w:cs="Times New Roman"/>
          <w:color w:val="auto"/>
          <w:szCs w:val="24"/>
        </w:rPr>
        <w:t xml:space="preserve">and </w:t>
      </w:r>
      <w:proofErr w:type="spellStart"/>
      <w:r w:rsidR="0078261C" w:rsidRPr="00512273">
        <w:rPr>
          <w:rFonts w:ascii="Times New Roman" w:hAnsi="Times New Roman" w:cs="Times New Roman"/>
          <w:color w:val="auto"/>
          <w:szCs w:val="24"/>
        </w:rPr>
        <w:t>Latinx</w:t>
      </w:r>
      <w:proofErr w:type="spellEnd"/>
      <w:r w:rsidR="00F65B6A" w:rsidRPr="00512273">
        <w:rPr>
          <w:rFonts w:ascii="Times New Roman" w:hAnsi="Times New Roman" w:cs="Times New Roman"/>
          <w:color w:val="auto"/>
          <w:szCs w:val="24"/>
        </w:rPr>
        <w:t xml:space="preserve"> </w:t>
      </w:r>
      <w:r w:rsidR="00541BA5" w:rsidRPr="00512273">
        <w:rPr>
          <w:rFonts w:ascii="Times New Roman" w:hAnsi="Times New Roman" w:cs="Times New Roman"/>
          <w:color w:val="auto"/>
          <w:szCs w:val="24"/>
        </w:rPr>
        <w:t>neighborhoods reflects</w:t>
      </w:r>
      <w:r w:rsidR="00EA5AB8" w:rsidRPr="00512273">
        <w:rPr>
          <w:rFonts w:ascii="Times New Roman" w:hAnsi="Times New Roman" w:cs="Times New Roman"/>
          <w:color w:val="auto"/>
          <w:szCs w:val="24"/>
        </w:rPr>
        <w:t xml:space="preserve"> the </w:t>
      </w:r>
      <w:r w:rsidR="00F65B6A" w:rsidRPr="00512273">
        <w:rPr>
          <w:rFonts w:ascii="Times New Roman" w:hAnsi="Times New Roman" w:cs="Times New Roman"/>
          <w:color w:val="auto"/>
          <w:szCs w:val="24"/>
        </w:rPr>
        <w:t xml:space="preserve">larger </w:t>
      </w:r>
      <w:r w:rsidR="00EA5AB8" w:rsidRPr="00512273">
        <w:rPr>
          <w:rFonts w:ascii="Times New Roman" w:hAnsi="Times New Roman" w:cs="Times New Roman"/>
          <w:color w:val="auto"/>
          <w:szCs w:val="24"/>
        </w:rPr>
        <w:t xml:space="preserve">perception that </w:t>
      </w:r>
      <w:r w:rsidR="00F65B6A" w:rsidRPr="00512273">
        <w:rPr>
          <w:rFonts w:ascii="Times New Roman" w:hAnsi="Times New Roman" w:cs="Times New Roman"/>
          <w:color w:val="auto"/>
          <w:szCs w:val="24"/>
        </w:rPr>
        <w:t>these</w:t>
      </w:r>
      <w:r w:rsidR="00EA5AB8" w:rsidRPr="00512273">
        <w:rPr>
          <w:rFonts w:ascii="Times New Roman" w:hAnsi="Times New Roman" w:cs="Times New Roman"/>
          <w:color w:val="auto"/>
          <w:szCs w:val="24"/>
        </w:rPr>
        <w:t xml:space="preserve"> populations are inherently dangerous (</w:t>
      </w:r>
      <w:bookmarkStart w:id="33" w:name="_Hlk8569058"/>
      <w:proofErr w:type="spellStart"/>
      <w:r w:rsidR="009D4747" w:rsidRPr="00512273">
        <w:rPr>
          <w:rFonts w:ascii="Times New Roman" w:hAnsi="Times New Roman" w:cs="Times New Roman"/>
          <w:color w:val="auto"/>
          <w:szCs w:val="24"/>
        </w:rPr>
        <w:t>Quillian</w:t>
      </w:r>
      <w:proofErr w:type="spellEnd"/>
      <w:r w:rsidR="009D4747" w:rsidRPr="00512273">
        <w:rPr>
          <w:rFonts w:ascii="Times New Roman" w:hAnsi="Times New Roman" w:cs="Times New Roman"/>
          <w:color w:val="auto"/>
          <w:szCs w:val="24"/>
        </w:rPr>
        <w:t xml:space="preserve"> and Pager 2001; </w:t>
      </w:r>
      <w:proofErr w:type="spellStart"/>
      <w:r w:rsidR="009D4747" w:rsidRPr="00512273">
        <w:rPr>
          <w:rFonts w:ascii="Times New Roman" w:hAnsi="Times New Roman" w:cs="Times New Roman"/>
          <w:color w:val="auto"/>
          <w:szCs w:val="24"/>
        </w:rPr>
        <w:t>Chiricos</w:t>
      </w:r>
      <w:proofErr w:type="spellEnd"/>
      <w:r w:rsidR="009D4747" w:rsidRPr="00512273">
        <w:rPr>
          <w:rFonts w:ascii="Times New Roman" w:hAnsi="Times New Roman" w:cs="Times New Roman"/>
          <w:color w:val="auto"/>
          <w:szCs w:val="24"/>
        </w:rPr>
        <w:t xml:space="preserve">, </w:t>
      </w:r>
      <w:proofErr w:type="spellStart"/>
      <w:r w:rsidR="000213D8" w:rsidRPr="00512273">
        <w:rPr>
          <w:rFonts w:ascii="Times New Roman" w:hAnsi="Times New Roman" w:cs="Times New Roman"/>
          <w:color w:val="auto"/>
          <w:szCs w:val="24"/>
        </w:rPr>
        <w:t>McEntire</w:t>
      </w:r>
      <w:proofErr w:type="spellEnd"/>
      <w:r w:rsidR="000213D8" w:rsidRPr="00512273">
        <w:rPr>
          <w:rFonts w:ascii="Times New Roman" w:hAnsi="Times New Roman" w:cs="Times New Roman"/>
          <w:color w:val="auto"/>
          <w:szCs w:val="24"/>
        </w:rPr>
        <w:t xml:space="preserve"> and </w:t>
      </w:r>
      <w:proofErr w:type="spellStart"/>
      <w:r w:rsidR="000213D8" w:rsidRPr="00512273">
        <w:rPr>
          <w:rFonts w:ascii="Times New Roman" w:hAnsi="Times New Roman" w:cs="Times New Roman"/>
          <w:color w:val="auto"/>
          <w:szCs w:val="24"/>
        </w:rPr>
        <w:t>Gertz</w:t>
      </w:r>
      <w:proofErr w:type="spellEnd"/>
      <w:r w:rsidR="000213D8" w:rsidRPr="00512273">
        <w:rPr>
          <w:rFonts w:ascii="Times New Roman" w:hAnsi="Times New Roman" w:cs="Times New Roman"/>
          <w:color w:val="auto"/>
          <w:szCs w:val="24"/>
        </w:rPr>
        <w:t xml:space="preserve"> 2001</w:t>
      </w:r>
      <w:bookmarkEnd w:id="33"/>
      <w:r w:rsidR="008B72E6" w:rsidRPr="00512273">
        <w:rPr>
          <w:rFonts w:ascii="Times New Roman" w:hAnsi="Times New Roman" w:cs="Times New Roman"/>
          <w:color w:val="auto"/>
          <w:szCs w:val="24"/>
        </w:rPr>
        <w:t xml:space="preserve">). In the case of </w:t>
      </w:r>
      <w:proofErr w:type="spellStart"/>
      <w:r w:rsidR="0078261C" w:rsidRPr="00512273">
        <w:rPr>
          <w:rFonts w:ascii="Times New Roman" w:hAnsi="Times New Roman" w:cs="Times New Roman"/>
          <w:color w:val="auto"/>
          <w:szCs w:val="24"/>
        </w:rPr>
        <w:t>Latinx</w:t>
      </w:r>
      <w:proofErr w:type="spellEnd"/>
      <w:r w:rsidR="006B00CA" w:rsidRPr="00512273">
        <w:rPr>
          <w:rFonts w:ascii="Times New Roman" w:hAnsi="Times New Roman" w:cs="Times New Roman"/>
          <w:color w:val="auto"/>
          <w:szCs w:val="24"/>
        </w:rPr>
        <w:t xml:space="preserve"> </w:t>
      </w:r>
      <w:r w:rsidR="006B4552" w:rsidRPr="00512273">
        <w:rPr>
          <w:rFonts w:ascii="Times New Roman" w:hAnsi="Times New Roman" w:cs="Times New Roman"/>
          <w:color w:val="auto"/>
          <w:szCs w:val="24"/>
        </w:rPr>
        <w:t>communities that tend</w:t>
      </w:r>
      <w:r w:rsidR="00EA5AB8" w:rsidRPr="00512273">
        <w:rPr>
          <w:rFonts w:ascii="Times New Roman" w:hAnsi="Times New Roman" w:cs="Times New Roman"/>
          <w:color w:val="auto"/>
          <w:szCs w:val="24"/>
        </w:rPr>
        <w:t xml:space="preserve"> to have a large proportion of immigrants (or </w:t>
      </w:r>
      <w:r w:rsidR="006B4552" w:rsidRPr="00512273">
        <w:rPr>
          <w:rFonts w:ascii="Times New Roman" w:hAnsi="Times New Roman" w:cs="Times New Roman"/>
          <w:color w:val="auto"/>
          <w:szCs w:val="24"/>
        </w:rPr>
        <w:t xml:space="preserve">are perceived as such), </w:t>
      </w:r>
      <w:r w:rsidR="00EA5AB8" w:rsidRPr="00512273">
        <w:rPr>
          <w:rFonts w:ascii="Times New Roman" w:hAnsi="Times New Roman" w:cs="Times New Roman"/>
          <w:color w:val="auto"/>
          <w:szCs w:val="24"/>
        </w:rPr>
        <w:t>immigrants—especially poor immigrants from Mexico—are st</w:t>
      </w:r>
      <w:r w:rsidR="006B4552" w:rsidRPr="00512273">
        <w:rPr>
          <w:rFonts w:ascii="Times New Roman" w:hAnsi="Times New Roman" w:cs="Times New Roman"/>
          <w:color w:val="auto"/>
          <w:szCs w:val="24"/>
        </w:rPr>
        <w:t xml:space="preserve">ereotyped as innately criminal; thus, </w:t>
      </w:r>
      <w:r w:rsidR="00EA5AB8" w:rsidRPr="00512273">
        <w:rPr>
          <w:rFonts w:ascii="Times New Roman" w:hAnsi="Times New Roman" w:cs="Times New Roman"/>
          <w:color w:val="auto"/>
          <w:szCs w:val="24"/>
        </w:rPr>
        <w:t>they are often the target of “crime control” measures (</w:t>
      </w:r>
      <w:bookmarkStart w:id="34" w:name="_Hlk8569090"/>
      <w:r w:rsidR="00EA5AB8" w:rsidRPr="00512273">
        <w:rPr>
          <w:rFonts w:ascii="Times New Roman" w:hAnsi="Times New Roman" w:cs="Times New Roman"/>
          <w:color w:val="auto"/>
          <w:szCs w:val="24"/>
        </w:rPr>
        <w:t xml:space="preserve">Jackson 1985, </w:t>
      </w:r>
      <w:proofErr w:type="spellStart"/>
      <w:r w:rsidR="00EA5AB8" w:rsidRPr="00512273">
        <w:rPr>
          <w:rFonts w:ascii="Times New Roman" w:hAnsi="Times New Roman" w:cs="Times New Roman"/>
          <w:color w:val="auto"/>
          <w:szCs w:val="24"/>
        </w:rPr>
        <w:t>Mirandé</w:t>
      </w:r>
      <w:proofErr w:type="spellEnd"/>
      <w:r w:rsidR="00EA5AB8" w:rsidRPr="00512273">
        <w:rPr>
          <w:rFonts w:ascii="Times New Roman" w:hAnsi="Times New Roman" w:cs="Times New Roman"/>
          <w:color w:val="auto"/>
          <w:szCs w:val="24"/>
        </w:rPr>
        <w:t xml:space="preserve"> 1987; Martinez 2002; Holmes et al. 2008</w:t>
      </w:r>
      <w:bookmarkEnd w:id="34"/>
      <w:r w:rsidR="00EA5AB8" w:rsidRPr="00512273">
        <w:rPr>
          <w:rFonts w:ascii="Times New Roman" w:hAnsi="Times New Roman" w:cs="Times New Roman"/>
          <w:color w:val="auto"/>
          <w:szCs w:val="24"/>
        </w:rPr>
        <w:t>)</w:t>
      </w:r>
      <w:r w:rsidR="00B56AFD" w:rsidRPr="00512273">
        <w:rPr>
          <w:rFonts w:ascii="Times New Roman" w:hAnsi="Times New Roman" w:cs="Times New Roman"/>
          <w:color w:val="auto"/>
          <w:szCs w:val="24"/>
        </w:rPr>
        <w:t xml:space="preserve">. </w:t>
      </w:r>
      <w:r w:rsidR="008D3C93" w:rsidRPr="00512273">
        <w:rPr>
          <w:rFonts w:ascii="Times New Roman" w:hAnsi="Times New Roman" w:cs="Times New Roman"/>
          <w:color w:val="auto"/>
          <w:szCs w:val="24"/>
        </w:rPr>
        <w:t>In sum, when people of color are more visible in the community and as people with economic power, policing is used as a tool of oppression</w:t>
      </w:r>
      <w:r w:rsidR="00B56AFD" w:rsidRPr="00512273">
        <w:rPr>
          <w:rFonts w:ascii="Times New Roman" w:hAnsi="Times New Roman" w:cs="Times New Roman"/>
          <w:color w:val="auto"/>
          <w:szCs w:val="24"/>
        </w:rPr>
        <w:t xml:space="preserve">. </w:t>
      </w:r>
    </w:p>
    <w:p w14:paraId="200ED9CC" w14:textId="1A233619" w:rsidR="00F65B6A" w:rsidRPr="00512273" w:rsidRDefault="4CDEA68B" w:rsidP="4CDEA68B">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In other words, while concentrating their crime control efforts in communities of color, police</w:t>
      </w:r>
      <w:r w:rsidR="003C79C8" w:rsidRPr="00512273">
        <w:rPr>
          <w:rFonts w:ascii="Times New Roman" w:hAnsi="Times New Roman" w:cs="Times New Roman"/>
          <w:color w:val="auto"/>
          <w:szCs w:val="24"/>
        </w:rPr>
        <w:t>, regardless of their own race,</w:t>
      </w:r>
      <w:r w:rsidRPr="00512273">
        <w:rPr>
          <w:rFonts w:ascii="Times New Roman" w:hAnsi="Times New Roman" w:cs="Times New Roman"/>
          <w:color w:val="auto"/>
          <w:szCs w:val="24"/>
        </w:rPr>
        <w:t xml:space="preserve"> internalize the perceived “threat” of the people they are policing, so that there is both more police presence in minority communities and the police view the </w:t>
      </w:r>
      <w:r w:rsidR="006B4552" w:rsidRPr="00512273">
        <w:rPr>
          <w:rFonts w:ascii="Times New Roman" w:hAnsi="Times New Roman" w:cs="Times New Roman"/>
          <w:color w:val="auto"/>
          <w:szCs w:val="24"/>
        </w:rPr>
        <w:t>less powerful</w:t>
      </w:r>
      <w:r w:rsidRPr="00512273">
        <w:rPr>
          <w:rFonts w:ascii="Times New Roman" w:hAnsi="Times New Roman" w:cs="Times New Roman"/>
          <w:color w:val="auto"/>
          <w:szCs w:val="24"/>
        </w:rPr>
        <w:t xml:space="preserve"> people they are policing as more dangerous than </w:t>
      </w:r>
      <w:r w:rsidR="0078261C" w:rsidRPr="00512273">
        <w:rPr>
          <w:rFonts w:ascii="Times New Roman" w:hAnsi="Times New Roman" w:cs="Times New Roman"/>
          <w:color w:val="auto"/>
          <w:szCs w:val="24"/>
        </w:rPr>
        <w:t>white</w:t>
      </w:r>
      <w:r w:rsidRPr="00512273">
        <w:rPr>
          <w:rFonts w:ascii="Times New Roman" w:hAnsi="Times New Roman" w:cs="Times New Roman"/>
          <w:color w:val="auto"/>
          <w:szCs w:val="24"/>
        </w:rPr>
        <w:t>s (</w:t>
      </w:r>
      <w:bookmarkStart w:id="35" w:name="_Hlk8569113"/>
      <w:r w:rsidRPr="00512273">
        <w:rPr>
          <w:rFonts w:ascii="Times New Roman" w:hAnsi="Times New Roman" w:cs="Times New Roman"/>
          <w:color w:val="auto"/>
          <w:szCs w:val="24"/>
        </w:rPr>
        <w:t xml:space="preserve">Chambliss 2001; Kent </w:t>
      </w:r>
      <w:r w:rsidRPr="00512273">
        <w:rPr>
          <w:rFonts w:ascii="Times New Roman" w:hAnsi="Times New Roman" w:cs="Times New Roman"/>
          <w:color w:val="auto"/>
          <w:szCs w:val="24"/>
        </w:rPr>
        <w:lastRenderedPageBreak/>
        <w:t>and Jacobs 2005</w:t>
      </w:r>
      <w:bookmarkEnd w:id="35"/>
      <w:r w:rsidRPr="00512273">
        <w:rPr>
          <w:rFonts w:ascii="Times New Roman" w:hAnsi="Times New Roman" w:cs="Times New Roman"/>
          <w:color w:val="auto"/>
          <w:szCs w:val="24"/>
        </w:rPr>
        <w:t xml:space="preserve">). </w:t>
      </w:r>
      <w:r w:rsidR="006008AD" w:rsidRPr="00512273">
        <w:rPr>
          <w:rFonts w:ascii="Times New Roman" w:hAnsi="Times New Roman" w:cs="Times New Roman"/>
          <w:color w:val="auto"/>
          <w:szCs w:val="24"/>
        </w:rPr>
        <w:t xml:space="preserve">So, </w:t>
      </w:r>
      <w:r w:rsidRPr="00512273">
        <w:rPr>
          <w:rFonts w:ascii="Times New Roman" w:hAnsi="Times New Roman" w:cs="Times New Roman"/>
          <w:color w:val="auto"/>
          <w:szCs w:val="24"/>
        </w:rPr>
        <w:t xml:space="preserve">police may have more opportunities to kill people of color, relative to </w:t>
      </w:r>
      <w:r w:rsidR="0078261C" w:rsidRPr="00512273">
        <w:rPr>
          <w:rFonts w:ascii="Times New Roman" w:hAnsi="Times New Roman" w:cs="Times New Roman"/>
          <w:color w:val="auto"/>
          <w:szCs w:val="24"/>
        </w:rPr>
        <w:t>white</w:t>
      </w:r>
      <w:r w:rsidRPr="00512273">
        <w:rPr>
          <w:rFonts w:ascii="Times New Roman" w:hAnsi="Times New Roman" w:cs="Times New Roman"/>
          <w:color w:val="auto"/>
          <w:szCs w:val="24"/>
        </w:rPr>
        <w:t>s, because they are interacting more with these people</w:t>
      </w:r>
      <w:r w:rsidR="00B56AFD" w:rsidRPr="00512273">
        <w:rPr>
          <w:rFonts w:ascii="Times New Roman" w:hAnsi="Times New Roman" w:cs="Times New Roman"/>
          <w:color w:val="auto"/>
          <w:szCs w:val="24"/>
        </w:rPr>
        <w:t xml:space="preserve">. </w:t>
      </w:r>
      <w:r w:rsidR="006008AD" w:rsidRPr="00512273">
        <w:rPr>
          <w:rFonts w:ascii="Times New Roman" w:hAnsi="Times New Roman" w:cs="Times New Roman"/>
          <w:color w:val="auto"/>
          <w:szCs w:val="24"/>
        </w:rPr>
        <w:t>P</w:t>
      </w:r>
      <w:r w:rsidRPr="00512273">
        <w:rPr>
          <w:rFonts w:ascii="Times New Roman" w:hAnsi="Times New Roman" w:cs="Times New Roman"/>
          <w:color w:val="auto"/>
          <w:szCs w:val="24"/>
        </w:rPr>
        <w:t xml:space="preserve">olice working in larger communities of color may </w:t>
      </w:r>
      <w:r w:rsidR="006008AD" w:rsidRPr="00512273">
        <w:rPr>
          <w:rFonts w:ascii="Times New Roman" w:hAnsi="Times New Roman" w:cs="Times New Roman"/>
          <w:color w:val="auto"/>
          <w:szCs w:val="24"/>
        </w:rPr>
        <w:t xml:space="preserve">also </w:t>
      </w:r>
      <w:r w:rsidRPr="00512273">
        <w:rPr>
          <w:rFonts w:ascii="Times New Roman" w:hAnsi="Times New Roman" w:cs="Times New Roman"/>
          <w:color w:val="auto"/>
          <w:szCs w:val="24"/>
        </w:rPr>
        <w:t xml:space="preserve">be more likely to kill because they consider the people they are (over) policing inherently more dangerous than </w:t>
      </w:r>
      <w:r w:rsidR="0078261C" w:rsidRPr="00512273">
        <w:rPr>
          <w:rFonts w:ascii="Times New Roman" w:hAnsi="Times New Roman" w:cs="Times New Roman"/>
          <w:color w:val="auto"/>
          <w:szCs w:val="24"/>
        </w:rPr>
        <w:t>white</w:t>
      </w:r>
      <w:r w:rsidRPr="00512273">
        <w:rPr>
          <w:rFonts w:ascii="Times New Roman" w:hAnsi="Times New Roman" w:cs="Times New Roman"/>
          <w:color w:val="auto"/>
          <w:szCs w:val="24"/>
        </w:rPr>
        <w:t>s (</w:t>
      </w:r>
      <w:bookmarkStart w:id="36" w:name="_Hlk8569134"/>
      <w:r w:rsidRPr="00512273">
        <w:rPr>
          <w:rFonts w:ascii="Times New Roman" w:hAnsi="Times New Roman" w:cs="Times New Roman"/>
          <w:color w:val="auto"/>
          <w:szCs w:val="24"/>
        </w:rPr>
        <w:t>Jacobs 1979</w:t>
      </w:r>
      <w:bookmarkEnd w:id="36"/>
      <w:r w:rsidRPr="00512273">
        <w:rPr>
          <w:rFonts w:ascii="Times New Roman" w:hAnsi="Times New Roman" w:cs="Times New Roman"/>
          <w:color w:val="auto"/>
          <w:szCs w:val="24"/>
        </w:rPr>
        <w:t>).</w:t>
      </w:r>
    </w:p>
    <w:p w14:paraId="44D30E89" w14:textId="1B61143A" w:rsidR="00F56D9A" w:rsidRDefault="00DA415C" w:rsidP="4CDEA68B">
      <w:pPr>
        <w:spacing w:line="480" w:lineRule="auto"/>
        <w:contextualSpacing/>
        <w:rPr>
          <w:rFonts w:ascii="Times New Roman" w:hAnsi="Times New Roman" w:cs="Times New Roman"/>
          <w:color w:val="auto"/>
          <w:szCs w:val="24"/>
        </w:rPr>
      </w:pPr>
      <w:r w:rsidRPr="00512273">
        <w:rPr>
          <w:rFonts w:ascii="Times New Roman" w:hAnsi="Times New Roman" w:cs="Times New Roman"/>
          <w:color w:val="auto"/>
          <w:szCs w:val="24"/>
        </w:rPr>
        <w:tab/>
        <w:t xml:space="preserve">In our study we </w:t>
      </w:r>
      <w:r w:rsidR="003C79C8" w:rsidRPr="00512273">
        <w:rPr>
          <w:rFonts w:ascii="Times New Roman" w:hAnsi="Times New Roman" w:cs="Times New Roman"/>
          <w:color w:val="auto"/>
          <w:szCs w:val="24"/>
        </w:rPr>
        <w:t xml:space="preserve">test the economic competition </w:t>
      </w:r>
      <w:r w:rsidRPr="00512273">
        <w:rPr>
          <w:rFonts w:ascii="Times New Roman" w:hAnsi="Times New Roman" w:cs="Times New Roman"/>
          <w:color w:val="auto"/>
          <w:szCs w:val="24"/>
        </w:rPr>
        <w:t>variant</w:t>
      </w:r>
      <w:r w:rsidR="006B00CA" w:rsidRPr="00512273">
        <w:rPr>
          <w:rFonts w:ascii="Times New Roman" w:hAnsi="Times New Roman" w:cs="Times New Roman"/>
          <w:color w:val="auto"/>
          <w:szCs w:val="24"/>
        </w:rPr>
        <w:t xml:space="preserve"> of </w:t>
      </w:r>
      <w:bookmarkStart w:id="37" w:name="_Hlk8569144"/>
      <w:proofErr w:type="spellStart"/>
      <w:r w:rsidR="006B00CA" w:rsidRPr="00512273">
        <w:rPr>
          <w:rFonts w:ascii="Times New Roman" w:hAnsi="Times New Roman" w:cs="Times New Roman"/>
          <w:color w:val="auto"/>
          <w:szCs w:val="24"/>
        </w:rPr>
        <w:t>Blumer</w:t>
      </w:r>
      <w:proofErr w:type="spellEnd"/>
      <w:r w:rsidR="006B00CA" w:rsidRPr="00512273">
        <w:rPr>
          <w:rFonts w:ascii="Times New Roman" w:hAnsi="Times New Roman" w:cs="Times New Roman"/>
          <w:color w:val="auto"/>
          <w:szCs w:val="24"/>
        </w:rPr>
        <w:t xml:space="preserve"> (1958</w:t>
      </w:r>
      <w:bookmarkEnd w:id="37"/>
      <w:r w:rsidR="006B00CA" w:rsidRPr="00512273">
        <w:rPr>
          <w:rFonts w:ascii="Times New Roman" w:hAnsi="Times New Roman" w:cs="Times New Roman"/>
          <w:color w:val="auto"/>
          <w:szCs w:val="24"/>
        </w:rPr>
        <w:t xml:space="preserve">) and </w:t>
      </w:r>
      <w:bookmarkStart w:id="38" w:name="_Hlk8569157"/>
      <w:r w:rsidR="006B00CA" w:rsidRPr="00512273">
        <w:rPr>
          <w:rFonts w:ascii="Times New Roman" w:hAnsi="Times New Roman" w:cs="Times New Roman"/>
          <w:color w:val="auto"/>
          <w:szCs w:val="24"/>
        </w:rPr>
        <w:t>Blalock’s (1967</w:t>
      </w:r>
      <w:bookmarkEnd w:id="38"/>
      <w:r w:rsidR="006B00CA" w:rsidRPr="00512273">
        <w:rPr>
          <w:rFonts w:ascii="Times New Roman" w:hAnsi="Times New Roman" w:cs="Times New Roman"/>
          <w:color w:val="auto"/>
          <w:szCs w:val="24"/>
        </w:rPr>
        <w:t xml:space="preserve">) group threat model to </w:t>
      </w:r>
      <w:r w:rsidRPr="00512273">
        <w:rPr>
          <w:rFonts w:ascii="Times New Roman" w:hAnsi="Times New Roman" w:cs="Times New Roman"/>
          <w:color w:val="auto"/>
          <w:szCs w:val="24"/>
        </w:rPr>
        <w:t xml:space="preserve">examine how </w:t>
      </w:r>
      <w:r w:rsidR="006B00CA" w:rsidRPr="00512273">
        <w:rPr>
          <w:rFonts w:ascii="Times New Roman" w:hAnsi="Times New Roman" w:cs="Times New Roman"/>
          <w:color w:val="auto"/>
          <w:szCs w:val="24"/>
        </w:rPr>
        <w:t xml:space="preserve">the size of </w:t>
      </w:r>
      <w:r w:rsidR="0023276E">
        <w:rPr>
          <w:rFonts w:ascii="Times New Roman" w:hAnsi="Times New Roman" w:cs="Times New Roman"/>
          <w:color w:val="auto"/>
          <w:szCs w:val="24"/>
        </w:rPr>
        <w:t xml:space="preserve">black and </w:t>
      </w:r>
      <w:proofErr w:type="spellStart"/>
      <w:r w:rsidR="0078261C" w:rsidRPr="00512273">
        <w:rPr>
          <w:rFonts w:ascii="Times New Roman" w:hAnsi="Times New Roman" w:cs="Times New Roman"/>
          <w:color w:val="auto"/>
          <w:szCs w:val="24"/>
        </w:rPr>
        <w:t>Latinx</w:t>
      </w:r>
      <w:proofErr w:type="spellEnd"/>
      <w:r w:rsidR="00F56D9A" w:rsidRPr="00512273">
        <w:rPr>
          <w:rFonts w:ascii="Times New Roman" w:hAnsi="Times New Roman" w:cs="Times New Roman"/>
          <w:color w:val="auto"/>
          <w:szCs w:val="24"/>
        </w:rPr>
        <w:t xml:space="preserve"> populations </w:t>
      </w:r>
      <w:r w:rsidR="006B00CA" w:rsidRPr="00512273">
        <w:rPr>
          <w:rFonts w:ascii="Times New Roman" w:hAnsi="Times New Roman" w:cs="Times New Roman"/>
          <w:color w:val="auto"/>
          <w:szCs w:val="24"/>
        </w:rPr>
        <w:t xml:space="preserve">relative to </w:t>
      </w:r>
      <w:r w:rsidR="0078261C" w:rsidRPr="00512273">
        <w:rPr>
          <w:rFonts w:ascii="Times New Roman" w:hAnsi="Times New Roman" w:cs="Times New Roman"/>
          <w:color w:val="auto"/>
          <w:szCs w:val="24"/>
        </w:rPr>
        <w:t>white</w:t>
      </w:r>
      <w:r w:rsidR="006B00CA" w:rsidRPr="00512273">
        <w:rPr>
          <w:rFonts w:ascii="Times New Roman" w:hAnsi="Times New Roman" w:cs="Times New Roman"/>
          <w:color w:val="auto"/>
          <w:szCs w:val="24"/>
        </w:rPr>
        <w:t>s, relative</w:t>
      </w:r>
      <w:r w:rsidRPr="00512273">
        <w:rPr>
          <w:rFonts w:ascii="Times New Roman" w:hAnsi="Times New Roman" w:cs="Times New Roman"/>
          <w:color w:val="auto"/>
          <w:szCs w:val="24"/>
        </w:rPr>
        <w:t xml:space="preserve"> house</w:t>
      </w:r>
      <w:r w:rsidR="001506ED" w:rsidRPr="00512273">
        <w:rPr>
          <w:rFonts w:ascii="Times New Roman" w:hAnsi="Times New Roman" w:cs="Times New Roman"/>
          <w:color w:val="auto"/>
          <w:szCs w:val="24"/>
        </w:rPr>
        <w:t>hold income</w:t>
      </w:r>
      <w:r w:rsidR="006B00CA" w:rsidRPr="00512273">
        <w:rPr>
          <w:rFonts w:ascii="Times New Roman" w:hAnsi="Times New Roman" w:cs="Times New Roman"/>
          <w:color w:val="auto"/>
          <w:szCs w:val="24"/>
        </w:rPr>
        <w:t xml:space="preserve">, and residential exposure predicts </w:t>
      </w:r>
      <w:r w:rsidRPr="00512273">
        <w:rPr>
          <w:rFonts w:ascii="Times New Roman" w:hAnsi="Times New Roman" w:cs="Times New Roman"/>
          <w:color w:val="auto"/>
          <w:szCs w:val="24"/>
        </w:rPr>
        <w:t xml:space="preserve">the </w:t>
      </w:r>
      <w:r w:rsidR="001506ED" w:rsidRPr="00512273">
        <w:rPr>
          <w:rFonts w:ascii="Times New Roman" w:hAnsi="Times New Roman" w:cs="Times New Roman"/>
          <w:color w:val="auto"/>
          <w:szCs w:val="24"/>
        </w:rPr>
        <w:t>expected count</w:t>
      </w:r>
      <w:r w:rsidRPr="00512273">
        <w:rPr>
          <w:rFonts w:ascii="Times New Roman" w:hAnsi="Times New Roman" w:cs="Times New Roman"/>
          <w:color w:val="auto"/>
          <w:szCs w:val="24"/>
        </w:rPr>
        <w:t xml:space="preserve"> of </w:t>
      </w:r>
      <w:r w:rsidR="004619B2" w:rsidRPr="00512273">
        <w:rPr>
          <w:rFonts w:ascii="Times New Roman" w:hAnsi="Times New Roman" w:cs="Times New Roman"/>
          <w:color w:val="auto"/>
          <w:szCs w:val="24"/>
        </w:rPr>
        <w:t>police-caused killings</w:t>
      </w:r>
      <w:r w:rsidRPr="00512273">
        <w:rPr>
          <w:rFonts w:ascii="Times New Roman" w:hAnsi="Times New Roman" w:cs="Times New Roman"/>
          <w:color w:val="auto"/>
          <w:szCs w:val="24"/>
        </w:rPr>
        <w:t xml:space="preserve"> at the metropolitan area level</w:t>
      </w:r>
      <w:r w:rsidR="00B56AFD" w:rsidRPr="00512273">
        <w:rPr>
          <w:rFonts w:ascii="Times New Roman" w:hAnsi="Times New Roman" w:cs="Times New Roman"/>
          <w:color w:val="auto"/>
          <w:szCs w:val="24"/>
        </w:rPr>
        <w:t xml:space="preserve">. </w:t>
      </w:r>
      <w:r w:rsidR="00067D5E" w:rsidRPr="00512273">
        <w:rPr>
          <w:rFonts w:ascii="Times New Roman" w:hAnsi="Times New Roman" w:cs="Times New Roman"/>
          <w:color w:val="auto"/>
          <w:szCs w:val="24"/>
        </w:rPr>
        <w:t xml:space="preserve">Our underlying argument is that as people of color approach </w:t>
      </w:r>
      <w:r w:rsidR="0078261C" w:rsidRPr="00512273">
        <w:rPr>
          <w:rFonts w:ascii="Times New Roman" w:hAnsi="Times New Roman" w:cs="Times New Roman"/>
          <w:color w:val="auto"/>
          <w:szCs w:val="24"/>
        </w:rPr>
        <w:t>white</w:t>
      </w:r>
      <w:r w:rsidR="00067D5E" w:rsidRPr="00512273">
        <w:rPr>
          <w:rFonts w:ascii="Times New Roman" w:hAnsi="Times New Roman" w:cs="Times New Roman"/>
          <w:color w:val="auto"/>
          <w:szCs w:val="24"/>
        </w:rPr>
        <w:t xml:space="preserve">s in population size (which allows </w:t>
      </w:r>
      <w:r w:rsidR="00F56D9A" w:rsidRPr="00512273">
        <w:rPr>
          <w:rFonts w:ascii="Times New Roman" w:hAnsi="Times New Roman" w:cs="Times New Roman"/>
          <w:color w:val="auto"/>
          <w:szCs w:val="24"/>
        </w:rPr>
        <w:t>people of color</w:t>
      </w:r>
      <w:r w:rsidR="00067D5E" w:rsidRPr="00512273">
        <w:rPr>
          <w:rFonts w:ascii="Times New Roman" w:hAnsi="Times New Roman" w:cs="Times New Roman"/>
          <w:color w:val="auto"/>
          <w:szCs w:val="24"/>
        </w:rPr>
        <w:t xml:space="preserve"> greater power in electing local politicians) and in economic </w:t>
      </w:r>
      <w:r w:rsidR="006B00CA" w:rsidRPr="00512273">
        <w:rPr>
          <w:rFonts w:ascii="Times New Roman" w:hAnsi="Times New Roman" w:cs="Times New Roman"/>
          <w:color w:val="auto"/>
          <w:szCs w:val="24"/>
        </w:rPr>
        <w:t xml:space="preserve">and residential </w:t>
      </w:r>
      <w:r w:rsidR="00067D5E" w:rsidRPr="00512273">
        <w:rPr>
          <w:rFonts w:ascii="Times New Roman" w:hAnsi="Times New Roman" w:cs="Times New Roman"/>
          <w:color w:val="auto"/>
          <w:szCs w:val="24"/>
        </w:rPr>
        <w:t xml:space="preserve">conditions (which allows </w:t>
      </w:r>
      <w:r w:rsidR="00F56D9A" w:rsidRPr="00512273">
        <w:rPr>
          <w:rFonts w:ascii="Times New Roman" w:hAnsi="Times New Roman" w:cs="Times New Roman"/>
          <w:color w:val="auto"/>
          <w:szCs w:val="24"/>
        </w:rPr>
        <w:t>people of color</w:t>
      </w:r>
      <w:r w:rsidR="00067D5E" w:rsidRPr="00512273">
        <w:rPr>
          <w:rFonts w:ascii="Times New Roman" w:hAnsi="Times New Roman" w:cs="Times New Roman"/>
          <w:color w:val="auto"/>
          <w:szCs w:val="24"/>
        </w:rPr>
        <w:t xml:space="preserve"> to purchase more desirable real estate, open businesses in prominent locations, and make hiring decisions), </w:t>
      </w:r>
      <w:r w:rsidR="006008AD" w:rsidRPr="00512273">
        <w:rPr>
          <w:rFonts w:ascii="Times New Roman" w:hAnsi="Times New Roman" w:cs="Times New Roman"/>
          <w:color w:val="auto"/>
          <w:szCs w:val="24"/>
        </w:rPr>
        <w:t>the number of people of color killed by police</w:t>
      </w:r>
      <w:r w:rsidR="00067D5E" w:rsidRPr="00512273">
        <w:rPr>
          <w:rFonts w:ascii="Times New Roman" w:hAnsi="Times New Roman" w:cs="Times New Roman"/>
          <w:color w:val="auto"/>
          <w:szCs w:val="24"/>
        </w:rPr>
        <w:t xml:space="preserve"> will increase. </w:t>
      </w:r>
      <w:r w:rsidR="003C79C8" w:rsidRPr="00512273">
        <w:rPr>
          <w:rFonts w:ascii="Times New Roman" w:hAnsi="Times New Roman" w:cs="Times New Roman"/>
          <w:color w:val="auto"/>
          <w:szCs w:val="24"/>
        </w:rPr>
        <w:t>True to Blalock (1967)</w:t>
      </w:r>
      <w:r w:rsidR="00F5701F" w:rsidRPr="00512273">
        <w:rPr>
          <w:rFonts w:ascii="Times New Roman" w:hAnsi="Times New Roman" w:cs="Times New Roman"/>
          <w:color w:val="auto"/>
          <w:szCs w:val="24"/>
        </w:rPr>
        <w:t xml:space="preserve">, we </w:t>
      </w:r>
      <w:r w:rsidR="006B00CA" w:rsidRPr="00512273">
        <w:rPr>
          <w:rFonts w:ascii="Times New Roman" w:hAnsi="Times New Roman" w:cs="Times New Roman"/>
          <w:color w:val="auto"/>
          <w:szCs w:val="24"/>
        </w:rPr>
        <w:t xml:space="preserve">assume </w:t>
      </w:r>
      <w:r w:rsidR="00F5701F" w:rsidRPr="00512273">
        <w:rPr>
          <w:rFonts w:ascii="Times New Roman" w:hAnsi="Times New Roman" w:cs="Times New Roman"/>
          <w:color w:val="auto"/>
          <w:szCs w:val="24"/>
        </w:rPr>
        <w:t xml:space="preserve">there is also a tipping point such that as communities of color </w:t>
      </w:r>
      <w:r w:rsidR="003C79C8" w:rsidRPr="00512273">
        <w:rPr>
          <w:rFonts w:ascii="Times New Roman" w:hAnsi="Times New Roman" w:cs="Times New Roman"/>
          <w:color w:val="auto"/>
          <w:szCs w:val="24"/>
        </w:rPr>
        <w:t xml:space="preserve">come closer to achieving the size and economic conditions of </w:t>
      </w:r>
      <w:r w:rsidR="0078261C" w:rsidRPr="00512273">
        <w:rPr>
          <w:rFonts w:ascii="Times New Roman" w:hAnsi="Times New Roman" w:cs="Times New Roman"/>
          <w:color w:val="auto"/>
          <w:szCs w:val="24"/>
        </w:rPr>
        <w:t>white</w:t>
      </w:r>
      <w:r w:rsidR="003C79C8" w:rsidRPr="00512273">
        <w:rPr>
          <w:rFonts w:ascii="Times New Roman" w:hAnsi="Times New Roman" w:cs="Times New Roman"/>
          <w:color w:val="auto"/>
          <w:szCs w:val="24"/>
        </w:rPr>
        <w:t>s</w:t>
      </w:r>
      <w:r w:rsidR="00F5701F" w:rsidRPr="00512273">
        <w:rPr>
          <w:rFonts w:ascii="Times New Roman" w:hAnsi="Times New Roman" w:cs="Times New Roman"/>
          <w:color w:val="auto"/>
          <w:szCs w:val="24"/>
        </w:rPr>
        <w:t>, the number of</w:t>
      </w:r>
      <w:r w:rsidR="003C79C8" w:rsidRPr="00512273">
        <w:rPr>
          <w:rFonts w:ascii="Times New Roman" w:hAnsi="Times New Roman" w:cs="Times New Roman"/>
          <w:color w:val="auto"/>
          <w:szCs w:val="24"/>
        </w:rPr>
        <w:t xml:space="preserve"> killings by police will increase at a decreasing rate</w:t>
      </w:r>
      <w:r w:rsidR="006008AD" w:rsidRPr="00512273">
        <w:rPr>
          <w:rFonts w:ascii="Times New Roman" w:hAnsi="Times New Roman" w:cs="Times New Roman"/>
          <w:color w:val="auto"/>
          <w:szCs w:val="24"/>
        </w:rPr>
        <w:t xml:space="preserve"> as (possibly) more power is shared</w:t>
      </w:r>
      <w:r w:rsidR="00B56AFD" w:rsidRPr="00512273">
        <w:rPr>
          <w:rFonts w:ascii="Times New Roman" w:hAnsi="Times New Roman" w:cs="Times New Roman"/>
          <w:color w:val="auto"/>
          <w:szCs w:val="24"/>
        </w:rPr>
        <w:t xml:space="preserve">. </w:t>
      </w:r>
      <w:r w:rsidR="003C79C8" w:rsidRPr="00512273">
        <w:rPr>
          <w:rFonts w:ascii="Times New Roman" w:hAnsi="Times New Roman" w:cs="Times New Roman"/>
          <w:color w:val="auto"/>
          <w:szCs w:val="24"/>
        </w:rPr>
        <w:t>If “threat” is occurring</w:t>
      </w:r>
      <w:r w:rsidR="004026F1" w:rsidRPr="00512273">
        <w:rPr>
          <w:rFonts w:ascii="Times New Roman" w:hAnsi="Times New Roman" w:cs="Times New Roman"/>
          <w:color w:val="auto"/>
          <w:szCs w:val="24"/>
        </w:rPr>
        <w:t xml:space="preserve"> in any form</w:t>
      </w:r>
      <w:r w:rsidR="003C79C8" w:rsidRPr="00512273">
        <w:rPr>
          <w:rFonts w:ascii="Times New Roman" w:hAnsi="Times New Roman" w:cs="Times New Roman"/>
          <w:color w:val="auto"/>
          <w:szCs w:val="24"/>
        </w:rPr>
        <w:t xml:space="preserve">, our models should better predict the killing of people of color than the killing of </w:t>
      </w:r>
      <w:r w:rsidR="0078261C" w:rsidRPr="00512273">
        <w:rPr>
          <w:rFonts w:ascii="Times New Roman" w:hAnsi="Times New Roman" w:cs="Times New Roman"/>
          <w:color w:val="auto"/>
          <w:szCs w:val="24"/>
        </w:rPr>
        <w:t>white</w:t>
      </w:r>
      <w:r w:rsidR="003C79C8" w:rsidRPr="00512273">
        <w:rPr>
          <w:rFonts w:ascii="Times New Roman" w:hAnsi="Times New Roman" w:cs="Times New Roman"/>
          <w:color w:val="auto"/>
          <w:szCs w:val="24"/>
        </w:rPr>
        <w:t>s</w:t>
      </w:r>
      <w:r w:rsidR="00B56AFD" w:rsidRPr="00512273">
        <w:rPr>
          <w:rFonts w:ascii="Times New Roman" w:hAnsi="Times New Roman" w:cs="Times New Roman"/>
          <w:color w:val="auto"/>
          <w:szCs w:val="24"/>
        </w:rPr>
        <w:t xml:space="preserve">. </w:t>
      </w:r>
    </w:p>
    <w:p w14:paraId="28A88E3A" w14:textId="77777777" w:rsidR="00805B81" w:rsidRPr="00512273" w:rsidRDefault="00805B81" w:rsidP="4CDEA68B">
      <w:pPr>
        <w:spacing w:line="480" w:lineRule="auto"/>
        <w:contextualSpacing/>
        <w:rPr>
          <w:rFonts w:ascii="Times New Roman" w:hAnsi="Times New Roman" w:cs="Times New Roman"/>
          <w:color w:val="auto"/>
          <w:szCs w:val="24"/>
        </w:rPr>
      </w:pPr>
    </w:p>
    <w:p w14:paraId="7C19ED64" w14:textId="7291C4AB" w:rsidR="00DF0330" w:rsidRPr="00512273" w:rsidRDefault="00DF0330" w:rsidP="000A4281">
      <w:pPr>
        <w:spacing w:line="480" w:lineRule="auto"/>
        <w:contextualSpacing/>
        <w:rPr>
          <w:rFonts w:ascii="Times New Roman" w:hAnsi="Times New Roman" w:cs="Times New Roman"/>
          <w:i/>
          <w:color w:val="auto"/>
          <w:szCs w:val="24"/>
        </w:rPr>
      </w:pPr>
      <w:r w:rsidRPr="00512273">
        <w:rPr>
          <w:rFonts w:ascii="Times New Roman" w:hAnsi="Times New Roman" w:cs="Times New Roman"/>
          <w:i/>
          <w:color w:val="auto"/>
          <w:szCs w:val="24"/>
        </w:rPr>
        <w:t>Prior Studies</w:t>
      </w:r>
    </w:p>
    <w:p w14:paraId="24A86725" w14:textId="668D1EA2" w:rsidR="006008AD" w:rsidRPr="00512273" w:rsidRDefault="006008AD" w:rsidP="006008AD">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The group (or minority) threat literature on</w:t>
      </w:r>
      <w:r w:rsidR="00DF0330" w:rsidRPr="00512273">
        <w:rPr>
          <w:rFonts w:ascii="Times New Roman" w:hAnsi="Times New Roman" w:cs="Times New Roman"/>
          <w:color w:val="auto"/>
          <w:szCs w:val="24"/>
        </w:rPr>
        <w:t xml:space="preserve"> police use of force </w:t>
      </w:r>
      <w:r w:rsidRPr="00512273">
        <w:rPr>
          <w:rFonts w:ascii="Times New Roman" w:hAnsi="Times New Roman" w:cs="Times New Roman"/>
          <w:color w:val="auto"/>
          <w:szCs w:val="24"/>
        </w:rPr>
        <w:t>using official statistics has mixed findings.</w:t>
      </w:r>
      <w:r w:rsidR="00D045D8" w:rsidRPr="00512273">
        <w:rPr>
          <w:rFonts w:ascii="Times New Roman" w:hAnsi="Times New Roman" w:cs="Times New Roman"/>
          <w:color w:val="auto"/>
          <w:szCs w:val="24"/>
        </w:rPr>
        <w:t xml:space="preserve"> </w:t>
      </w:r>
      <w:r w:rsidR="00E92169" w:rsidRPr="00512273">
        <w:rPr>
          <w:rFonts w:ascii="Times New Roman" w:hAnsi="Times New Roman" w:cs="Times New Roman"/>
          <w:color w:val="auto"/>
          <w:szCs w:val="24"/>
        </w:rPr>
        <w:t xml:space="preserve">Using vital statistics data, Jacobs and Britt (1979) </w:t>
      </w:r>
      <w:r w:rsidRPr="00512273">
        <w:rPr>
          <w:rFonts w:ascii="Times New Roman" w:hAnsi="Times New Roman" w:cs="Times New Roman"/>
          <w:color w:val="auto"/>
          <w:szCs w:val="24"/>
        </w:rPr>
        <w:t>found</w:t>
      </w:r>
      <w:r w:rsidR="00E92169" w:rsidRPr="00512273">
        <w:rPr>
          <w:rFonts w:ascii="Times New Roman" w:hAnsi="Times New Roman" w:cs="Times New Roman"/>
          <w:color w:val="auto"/>
          <w:szCs w:val="24"/>
        </w:rPr>
        <w:t xml:space="preserve"> that inequality</w:t>
      </w:r>
      <w:r w:rsidR="00056E9A" w:rsidRPr="00512273">
        <w:rPr>
          <w:rFonts w:ascii="Times New Roman" w:hAnsi="Times New Roman" w:cs="Times New Roman"/>
          <w:color w:val="auto"/>
          <w:szCs w:val="24"/>
        </w:rPr>
        <w:t>, population</w:t>
      </w:r>
      <w:r w:rsidRPr="00512273">
        <w:rPr>
          <w:rFonts w:ascii="Times New Roman" w:hAnsi="Times New Roman" w:cs="Times New Roman"/>
          <w:color w:val="auto"/>
          <w:szCs w:val="24"/>
        </w:rPr>
        <w:t xml:space="preserve"> change</w:t>
      </w:r>
      <w:r w:rsidR="00056E9A" w:rsidRPr="00512273">
        <w:rPr>
          <w:rFonts w:ascii="Times New Roman" w:hAnsi="Times New Roman" w:cs="Times New Roman"/>
          <w:color w:val="auto"/>
          <w:szCs w:val="24"/>
        </w:rPr>
        <w:t xml:space="preserve">, and violent crime </w:t>
      </w:r>
      <w:r w:rsidRPr="00512273">
        <w:rPr>
          <w:rFonts w:ascii="Times New Roman" w:hAnsi="Times New Roman" w:cs="Times New Roman"/>
          <w:color w:val="auto"/>
          <w:szCs w:val="24"/>
        </w:rPr>
        <w:t>are</w:t>
      </w:r>
      <w:r w:rsidR="00056E9A" w:rsidRPr="00512273">
        <w:rPr>
          <w:rFonts w:ascii="Times New Roman" w:hAnsi="Times New Roman" w:cs="Times New Roman"/>
          <w:color w:val="auto"/>
          <w:szCs w:val="24"/>
        </w:rPr>
        <w:t xml:space="preserve"> significant in predicting </w:t>
      </w:r>
      <w:r w:rsidR="004619B2" w:rsidRPr="00512273">
        <w:rPr>
          <w:rFonts w:ascii="Times New Roman" w:hAnsi="Times New Roman" w:cs="Times New Roman"/>
          <w:color w:val="auto"/>
          <w:szCs w:val="24"/>
        </w:rPr>
        <w:t>police-caused killings</w:t>
      </w:r>
      <w:r w:rsidR="00056E9A" w:rsidRPr="00512273">
        <w:rPr>
          <w:rFonts w:ascii="Times New Roman" w:hAnsi="Times New Roman" w:cs="Times New Roman"/>
          <w:color w:val="auto"/>
          <w:szCs w:val="24"/>
        </w:rPr>
        <w:t xml:space="preserve">, but </w:t>
      </w:r>
      <w:r w:rsidR="0078261C" w:rsidRPr="00512273">
        <w:rPr>
          <w:rFonts w:ascii="Times New Roman" w:hAnsi="Times New Roman" w:cs="Times New Roman"/>
          <w:color w:val="auto"/>
          <w:szCs w:val="24"/>
        </w:rPr>
        <w:t>black</w:t>
      </w:r>
      <w:r w:rsidR="00056E9A"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 xml:space="preserve">percent </w:t>
      </w:r>
      <w:r w:rsidR="00ED763B" w:rsidRPr="00512273">
        <w:rPr>
          <w:rFonts w:ascii="Times New Roman" w:hAnsi="Times New Roman" w:cs="Times New Roman"/>
          <w:color w:val="auto"/>
          <w:szCs w:val="24"/>
        </w:rPr>
        <w:t>was not</w:t>
      </w:r>
      <w:r w:rsidR="00F56D9A" w:rsidRPr="00512273">
        <w:rPr>
          <w:rFonts w:ascii="Times New Roman" w:hAnsi="Times New Roman" w:cs="Times New Roman"/>
          <w:color w:val="auto"/>
          <w:szCs w:val="24"/>
        </w:rPr>
        <w:t xml:space="preserve"> a significant predictor</w:t>
      </w:r>
      <w:r w:rsidR="00056E9A" w:rsidRPr="00512273">
        <w:rPr>
          <w:rFonts w:ascii="Times New Roman" w:hAnsi="Times New Roman" w:cs="Times New Roman"/>
          <w:color w:val="auto"/>
          <w:szCs w:val="24"/>
        </w:rPr>
        <w:t xml:space="preserve">. </w:t>
      </w:r>
      <w:r w:rsidR="00F56D9A" w:rsidRPr="00512273">
        <w:rPr>
          <w:rFonts w:ascii="Times New Roman" w:hAnsi="Times New Roman" w:cs="Times New Roman"/>
          <w:color w:val="auto"/>
          <w:szCs w:val="24"/>
        </w:rPr>
        <w:t>By contrast</w:t>
      </w:r>
      <w:r w:rsidR="00056E9A" w:rsidRPr="00512273">
        <w:rPr>
          <w:rFonts w:ascii="Times New Roman" w:hAnsi="Times New Roman" w:cs="Times New Roman"/>
          <w:color w:val="auto"/>
          <w:szCs w:val="24"/>
        </w:rPr>
        <w:t xml:space="preserve">, </w:t>
      </w:r>
      <w:bookmarkStart w:id="39" w:name="_Hlk8569187"/>
      <w:proofErr w:type="spellStart"/>
      <w:r w:rsidR="00056E9A" w:rsidRPr="00512273">
        <w:rPr>
          <w:rFonts w:ascii="Times New Roman" w:hAnsi="Times New Roman" w:cs="Times New Roman"/>
          <w:color w:val="auto"/>
          <w:szCs w:val="24"/>
        </w:rPr>
        <w:t>Liska</w:t>
      </w:r>
      <w:proofErr w:type="spellEnd"/>
      <w:r w:rsidR="00056E9A" w:rsidRPr="00512273">
        <w:rPr>
          <w:rFonts w:ascii="Times New Roman" w:hAnsi="Times New Roman" w:cs="Times New Roman"/>
          <w:color w:val="auto"/>
          <w:szCs w:val="24"/>
        </w:rPr>
        <w:t xml:space="preserve"> and Yu (1992</w:t>
      </w:r>
      <w:bookmarkEnd w:id="39"/>
      <w:r w:rsidR="00056E9A"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found</w:t>
      </w:r>
      <w:r w:rsidR="00056E9A" w:rsidRPr="00512273">
        <w:rPr>
          <w:rFonts w:ascii="Times New Roman" w:hAnsi="Times New Roman" w:cs="Times New Roman"/>
          <w:color w:val="auto"/>
          <w:szCs w:val="24"/>
        </w:rPr>
        <w:t xml:space="preserve"> that percent non-</w:t>
      </w:r>
      <w:r w:rsidR="0078261C" w:rsidRPr="00512273">
        <w:rPr>
          <w:rFonts w:ascii="Times New Roman" w:hAnsi="Times New Roman" w:cs="Times New Roman"/>
          <w:color w:val="auto"/>
          <w:szCs w:val="24"/>
        </w:rPr>
        <w:t>white</w:t>
      </w:r>
      <w:r w:rsidR="00056E9A" w:rsidRPr="00512273">
        <w:rPr>
          <w:rFonts w:ascii="Times New Roman" w:hAnsi="Times New Roman" w:cs="Times New Roman"/>
          <w:color w:val="auto"/>
          <w:szCs w:val="24"/>
        </w:rPr>
        <w:t xml:space="preserve">, racial segregation, and police agency size were significantly associated with </w:t>
      </w:r>
      <w:r w:rsidRPr="00512273">
        <w:rPr>
          <w:rFonts w:ascii="Times New Roman" w:hAnsi="Times New Roman" w:cs="Times New Roman"/>
          <w:color w:val="auto"/>
          <w:szCs w:val="24"/>
        </w:rPr>
        <w:lastRenderedPageBreak/>
        <w:t xml:space="preserve">more </w:t>
      </w:r>
      <w:r w:rsidR="004619B2" w:rsidRPr="00512273">
        <w:rPr>
          <w:rFonts w:ascii="Times New Roman" w:hAnsi="Times New Roman" w:cs="Times New Roman"/>
          <w:color w:val="auto"/>
          <w:szCs w:val="24"/>
        </w:rPr>
        <w:t>police-caused killings</w:t>
      </w:r>
      <w:r w:rsidR="00B56AFD" w:rsidRPr="00512273">
        <w:rPr>
          <w:rFonts w:ascii="Times New Roman" w:hAnsi="Times New Roman" w:cs="Times New Roman"/>
          <w:color w:val="auto"/>
          <w:szCs w:val="24"/>
        </w:rPr>
        <w:t xml:space="preserve">. </w:t>
      </w:r>
      <w:r w:rsidR="00F56D9A" w:rsidRPr="00512273">
        <w:rPr>
          <w:rFonts w:ascii="Times New Roman" w:hAnsi="Times New Roman" w:cs="Times New Roman"/>
          <w:color w:val="auto"/>
          <w:szCs w:val="24"/>
        </w:rPr>
        <w:t>Other researchers, using s</w:t>
      </w:r>
      <w:r w:rsidR="00ED763B" w:rsidRPr="00512273">
        <w:rPr>
          <w:rFonts w:ascii="Times New Roman" w:hAnsi="Times New Roman" w:cs="Times New Roman"/>
          <w:color w:val="auto"/>
          <w:szCs w:val="24"/>
        </w:rPr>
        <w:t xml:space="preserve">upplementary homicide reports (SHR) </w:t>
      </w:r>
      <w:r w:rsidR="00F56D9A" w:rsidRPr="00512273">
        <w:rPr>
          <w:rFonts w:ascii="Times New Roman" w:hAnsi="Times New Roman" w:cs="Times New Roman"/>
          <w:color w:val="auto"/>
          <w:szCs w:val="24"/>
        </w:rPr>
        <w:t>and</w:t>
      </w:r>
      <w:r w:rsidR="006768F5" w:rsidRPr="00512273">
        <w:rPr>
          <w:rFonts w:ascii="Times New Roman" w:hAnsi="Times New Roman" w:cs="Times New Roman"/>
          <w:color w:val="auto"/>
          <w:szCs w:val="24"/>
        </w:rPr>
        <w:t xml:space="preserve"> large </w:t>
      </w:r>
      <w:r w:rsidR="00F56D9A" w:rsidRPr="00512273">
        <w:rPr>
          <w:rFonts w:ascii="Times New Roman" w:hAnsi="Times New Roman" w:cs="Times New Roman"/>
          <w:color w:val="auto"/>
          <w:szCs w:val="24"/>
        </w:rPr>
        <w:t>cities as the unit of analysis (</w:t>
      </w:r>
      <w:bookmarkStart w:id="40" w:name="_Hlk8569201"/>
      <w:r w:rsidR="00ED763B" w:rsidRPr="00512273">
        <w:rPr>
          <w:rFonts w:ascii="Times New Roman" w:hAnsi="Times New Roman" w:cs="Times New Roman"/>
          <w:color w:val="auto"/>
          <w:szCs w:val="24"/>
        </w:rPr>
        <w:t>Sorensen</w:t>
      </w:r>
      <w:r w:rsidR="007064BB"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et al.</w:t>
      </w:r>
      <w:r w:rsidR="007064BB" w:rsidRPr="00512273">
        <w:rPr>
          <w:rFonts w:ascii="Times New Roman" w:hAnsi="Times New Roman" w:cs="Times New Roman"/>
          <w:color w:val="auto"/>
          <w:szCs w:val="24"/>
        </w:rPr>
        <w:t xml:space="preserve"> 1993; Jacobs and O’Brien 1998; Smith 2003</w:t>
      </w:r>
      <w:bookmarkEnd w:id="40"/>
      <w:r w:rsidR="007064BB" w:rsidRPr="00512273">
        <w:rPr>
          <w:rFonts w:ascii="Times New Roman" w:hAnsi="Times New Roman" w:cs="Times New Roman"/>
          <w:color w:val="auto"/>
          <w:szCs w:val="24"/>
        </w:rPr>
        <w:t xml:space="preserve">) </w:t>
      </w:r>
      <w:r w:rsidR="006768F5" w:rsidRPr="00512273">
        <w:rPr>
          <w:rFonts w:ascii="Times New Roman" w:hAnsi="Times New Roman" w:cs="Times New Roman"/>
          <w:color w:val="auto"/>
          <w:szCs w:val="24"/>
        </w:rPr>
        <w:t xml:space="preserve">find consistent support for </w:t>
      </w:r>
      <w:r w:rsidR="007064BB" w:rsidRPr="00512273">
        <w:rPr>
          <w:rFonts w:ascii="Times New Roman" w:hAnsi="Times New Roman" w:cs="Times New Roman"/>
          <w:color w:val="auto"/>
          <w:szCs w:val="24"/>
        </w:rPr>
        <w:t xml:space="preserve">a positive relationship between percent </w:t>
      </w:r>
      <w:r w:rsidR="0078261C" w:rsidRPr="00512273">
        <w:rPr>
          <w:rFonts w:ascii="Times New Roman" w:hAnsi="Times New Roman" w:cs="Times New Roman"/>
          <w:color w:val="auto"/>
          <w:szCs w:val="24"/>
        </w:rPr>
        <w:t>black</w:t>
      </w:r>
      <w:r w:rsidR="007064BB" w:rsidRPr="00512273">
        <w:rPr>
          <w:rFonts w:ascii="Times New Roman" w:hAnsi="Times New Roman" w:cs="Times New Roman"/>
          <w:color w:val="auto"/>
          <w:szCs w:val="24"/>
        </w:rPr>
        <w:t xml:space="preserve"> and</w:t>
      </w:r>
      <w:r w:rsidR="006768F5" w:rsidRPr="00512273">
        <w:rPr>
          <w:rFonts w:ascii="Times New Roman" w:hAnsi="Times New Roman" w:cs="Times New Roman"/>
          <w:color w:val="auto"/>
          <w:szCs w:val="24"/>
        </w:rPr>
        <w:t xml:space="preserve"> </w:t>
      </w:r>
      <w:r w:rsidR="004619B2" w:rsidRPr="00512273">
        <w:rPr>
          <w:rFonts w:ascii="Times New Roman" w:hAnsi="Times New Roman" w:cs="Times New Roman"/>
          <w:color w:val="auto"/>
          <w:szCs w:val="24"/>
        </w:rPr>
        <w:t>police-caused killings</w:t>
      </w:r>
      <w:r w:rsidR="006768F5" w:rsidRPr="00512273">
        <w:rPr>
          <w:rFonts w:ascii="Times New Roman" w:hAnsi="Times New Roman" w:cs="Times New Roman"/>
          <w:color w:val="auto"/>
          <w:szCs w:val="24"/>
        </w:rPr>
        <w:t>.</w:t>
      </w:r>
      <w:r w:rsidR="00150BF9" w:rsidRPr="00512273">
        <w:rPr>
          <w:rFonts w:ascii="Times New Roman" w:hAnsi="Times New Roman" w:cs="Times New Roman"/>
          <w:color w:val="auto"/>
          <w:szCs w:val="24"/>
        </w:rPr>
        <w:t xml:space="preserve"> </w:t>
      </w:r>
      <w:r w:rsidR="007064BB" w:rsidRPr="00512273">
        <w:rPr>
          <w:rFonts w:ascii="Times New Roman" w:hAnsi="Times New Roman" w:cs="Times New Roman"/>
          <w:color w:val="auto"/>
          <w:szCs w:val="24"/>
        </w:rPr>
        <w:t xml:space="preserve">Smith (2003 and 2004) also found a significant relationship between the violent crime rate and </w:t>
      </w:r>
      <w:r w:rsidR="004619B2" w:rsidRPr="00512273">
        <w:rPr>
          <w:rFonts w:ascii="Times New Roman" w:hAnsi="Times New Roman" w:cs="Times New Roman"/>
          <w:color w:val="auto"/>
          <w:szCs w:val="24"/>
        </w:rPr>
        <w:t>police-caused killings</w:t>
      </w:r>
      <w:r w:rsidR="007064BB" w:rsidRPr="00512273">
        <w:rPr>
          <w:rFonts w:ascii="Times New Roman" w:hAnsi="Times New Roman" w:cs="Times New Roman"/>
          <w:color w:val="auto"/>
          <w:szCs w:val="24"/>
        </w:rPr>
        <w:t xml:space="preserve">, but when he limited his analysis to cities with 250,000 or more residents, there is no significant </w:t>
      </w:r>
      <w:r w:rsidR="000A4281" w:rsidRPr="00512273">
        <w:rPr>
          <w:rStyle w:val="normaltextrun"/>
          <w:rFonts w:ascii="Times New Roman" w:hAnsi="Times New Roman" w:cs="Times New Roman"/>
          <w:color w:val="auto"/>
          <w:szCs w:val="24"/>
          <w:shd w:val="clear" w:color="auto" w:fill="FFFFFF"/>
        </w:rPr>
        <w:t xml:space="preserve">effect of crime on </w:t>
      </w:r>
      <w:r w:rsidR="0078261C" w:rsidRPr="00512273">
        <w:rPr>
          <w:rStyle w:val="normaltextrun"/>
          <w:rFonts w:ascii="Times New Roman" w:hAnsi="Times New Roman" w:cs="Times New Roman"/>
          <w:color w:val="auto"/>
          <w:szCs w:val="24"/>
          <w:shd w:val="clear" w:color="auto" w:fill="FFFFFF"/>
        </w:rPr>
        <w:t>black</w:t>
      </w:r>
      <w:r w:rsidR="007064BB" w:rsidRPr="00512273">
        <w:rPr>
          <w:rStyle w:val="normaltextrun"/>
          <w:rFonts w:ascii="Times New Roman" w:hAnsi="Times New Roman" w:cs="Times New Roman"/>
          <w:color w:val="auto"/>
          <w:szCs w:val="24"/>
          <w:shd w:val="clear" w:color="auto" w:fill="FFFFFF"/>
        </w:rPr>
        <w:t xml:space="preserve"> </w:t>
      </w:r>
      <w:r w:rsidR="00960C0A" w:rsidRPr="00512273">
        <w:rPr>
          <w:rStyle w:val="normaltextrun"/>
          <w:rFonts w:ascii="Times New Roman" w:hAnsi="Times New Roman" w:cs="Times New Roman"/>
          <w:color w:val="auto"/>
          <w:szCs w:val="24"/>
          <w:shd w:val="clear" w:color="auto" w:fill="FFFFFF"/>
        </w:rPr>
        <w:t>deaths.</w:t>
      </w:r>
      <w:r w:rsidR="00960C0A" w:rsidRPr="00512273">
        <w:rPr>
          <w:rFonts w:ascii="Times New Roman" w:hAnsi="Times New Roman" w:cs="Times New Roman"/>
          <w:color w:val="auto"/>
          <w:szCs w:val="24"/>
        </w:rPr>
        <w:t xml:space="preserve"> Most</w:t>
      </w:r>
      <w:r w:rsidR="00DF0330" w:rsidRPr="00512273">
        <w:rPr>
          <w:rFonts w:ascii="Times New Roman" w:hAnsi="Times New Roman" w:cs="Times New Roman"/>
          <w:color w:val="auto"/>
          <w:szCs w:val="24"/>
        </w:rPr>
        <w:t xml:space="preserve"> recently, </w:t>
      </w:r>
      <w:bookmarkStart w:id="41" w:name="_Hlk8569289"/>
      <w:r w:rsidR="00DF0330" w:rsidRPr="00512273">
        <w:rPr>
          <w:rFonts w:ascii="Times New Roman" w:hAnsi="Times New Roman" w:cs="Times New Roman"/>
          <w:color w:val="auto"/>
          <w:szCs w:val="24"/>
        </w:rPr>
        <w:t>Holmes</w:t>
      </w:r>
      <w:r w:rsidR="002E23AB" w:rsidRPr="00512273">
        <w:rPr>
          <w:rFonts w:ascii="Times New Roman" w:hAnsi="Times New Roman" w:cs="Times New Roman"/>
          <w:color w:val="auto"/>
          <w:szCs w:val="24"/>
        </w:rPr>
        <w:t xml:space="preserve"> and his colleagues </w:t>
      </w:r>
      <w:r w:rsidR="00DF0330" w:rsidRPr="00512273">
        <w:rPr>
          <w:rFonts w:ascii="Times New Roman" w:hAnsi="Times New Roman" w:cs="Times New Roman"/>
          <w:color w:val="auto"/>
          <w:szCs w:val="24"/>
        </w:rPr>
        <w:t>(2018</w:t>
      </w:r>
      <w:bookmarkEnd w:id="41"/>
      <w:r w:rsidR="00DF0330" w:rsidRPr="00512273">
        <w:rPr>
          <w:rFonts w:ascii="Times New Roman" w:hAnsi="Times New Roman" w:cs="Times New Roman"/>
          <w:color w:val="auto"/>
          <w:szCs w:val="24"/>
        </w:rPr>
        <w:t xml:space="preserve">) used </w:t>
      </w:r>
      <w:r w:rsidR="007064BB" w:rsidRPr="00512273">
        <w:rPr>
          <w:rFonts w:ascii="Times New Roman" w:hAnsi="Times New Roman" w:cs="Times New Roman"/>
          <w:color w:val="auto"/>
          <w:szCs w:val="24"/>
        </w:rPr>
        <w:t>the 2008-2013 SHR</w:t>
      </w:r>
      <w:r w:rsidR="00DF0330" w:rsidRPr="00512273">
        <w:rPr>
          <w:rFonts w:ascii="Times New Roman" w:hAnsi="Times New Roman" w:cs="Times New Roman"/>
          <w:color w:val="auto"/>
          <w:szCs w:val="24"/>
        </w:rPr>
        <w:t xml:space="preserve"> to e</w:t>
      </w:r>
      <w:r w:rsidR="007064BB" w:rsidRPr="00512273">
        <w:rPr>
          <w:rFonts w:ascii="Times New Roman" w:hAnsi="Times New Roman" w:cs="Times New Roman"/>
          <w:color w:val="auto"/>
          <w:szCs w:val="24"/>
        </w:rPr>
        <w:t xml:space="preserve">xamine group threat at the city </w:t>
      </w:r>
      <w:r w:rsidR="00DF0330" w:rsidRPr="00512273">
        <w:rPr>
          <w:rFonts w:ascii="Times New Roman" w:hAnsi="Times New Roman" w:cs="Times New Roman"/>
          <w:color w:val="auto"/>
          <w:szCs w:val="24"/>
        </w:rPr>
        <w:t>level</w:t>
      </w:r>
      <w:r w:rsidR="00B56AFD" w:rsidRPr="00512273">
        <w:rPr>
          <w:rFonts w:ascii="Times New Roman" w:hAnsi="Times New Roman" w:cs="Times New Roman"/>
          <w:color w:val="auto"/>
          <w:szCs w:val="24"/>
        </w:rPr>
        <w:t xml:space="preserve">. </w:t>
      </w:r>
      <w:r w:rsidR="00DF0330" w:rsidRPr="00512273">
        <w:rPr>
          <w:rFonts w:ascii="Times New Roman" w:hAnsi="Times New Roman" w:cs="Times New Roman"/>
          <w:color w:val="auto"/>
          <w:szCs w:val="24"/>
        </w:rPr>
        <w:t xml:space="preserve">They find that the percent of the local population that is </w:t>
      </w:r>
      <w:r w:rsidR="0078261C" w:rsidRPr="00512273">
        <w:rPr>
          <w:rFonts w:ascii="Times New Roman" w:hAnsi="Times New Roman" w:cs="Times New Roman"/>
          <w:color w:val="auto"/>
          <w:szCs w:val="24"/>
        </w:rPr>
        <w:t>black</w:t>
      </w:r>
      <w:r w:rsidR="00DF0330" w:rsidRPr="00512273">
        <w:rPr>
          <w:rFonts w:ascii="Times New Roman" w:hAnsi="Times New Roman" w:cs="Times New Roman"/>
          <w:color w:val="auto"/>
          <w:szCs w:val="24"/>
        </w:rPr>
        <w:t xml:space="preserve"> is negatively associated with local </w:t>
      </w:r>
      <w:r w:rsidR="00646278" w:rsidRPr="00512273">
        <w:rPr>
          <w:rFonts w:ascii="Times New Roman" w:hAnsi="Times New Roman" w:cs="Times New Roman"/>
          <w:color w:val="auto"/>
          <w:szCs w:val="24"/>
        </w:rPr>
        <w:t>police-caused</w:t>
      </w:r>
      <w:r w:rsidR="00DF0330" w:rsidRPr="00512273">
        <w:rPr>
          <w:rFonts w:ascii="Times New Roman" w:hAnsi="Times New Roman" w:cs="Times New Roman"/>
          <w:color w:val="auto"/>
          <w:szCs w:val="24"/>
        </w:rPr>
        <w:t xml:space="preserve"> shooting deaths, contradicting the group threat hypothesis</w:t>
      </w:r>
      <w:r w:rsidR="00B56AFD" w:rsidRPr="00512273">
        <w:rPr>
          <w:rFonts w:ascii="Times New Roman" w:hAnsi="Times New Roman" w:cs="Times New Roman"/>
          <w:color w:val="auto"/>
          <w:szCs w:val="24"/>
        </w:rPr>
        <w:t xml:space="preserve">. </w:t>
      </w:r>
      <w:r w:rsidR="00DF0330" w:rsidRPr="00512273">
        <w:rPr>
          <w:rFonts w:ascii="Times New Roman" w:hAnsi="Times New Roman" w:cs="Times New Roman"/>
          <w:color w:val="auto"/>
          <w:szCs w:val="24"/>
        </w:rPr>
        <w:t xml:space="preserve">They also find that income inequality—measured by the Gini coefficient—has no association with the expected count of </w:t>
      </w:r>
      <w:r w:rsidR="00FE7917" w:rsidRPr="00512273">
        <w:rPr>
          <w:rFonts w:ascii="Times New Roman" w:hAnsi="Times New Roman" w:cs="Times New Roman"/>
          <w:color w:val="auto"/>
          <w:szCs w:val="24"/>
        </w:rPr>
        <w:t xml:space="preserve">all </w:t>
      </w:r>
      <w:r w:rsidR="00DF0330" w:rsidRPr="00512273">
        <w:rPr>
          <w:rFonts w:ascii="Times New Roman" w:hAnsi="Times New Roman" w:cs="Times New Roman"/>
          <w:color w:val="auto"/>
          <w:szCs w:val="24"/>
        </w:rPr>
        <w:t xml:space="preserve">deaths, while residential segregation—measured by the dissimilarity index—is positively associated with all </w:t>
      </w:r>
      <w:r w:rsidR="00646278" w:rsidRPr="00512273">
        <w:rPr>
          <w:rFonts w:ascii="Times New Roman" w:hAnsi="Times New Roman" w:cs="Times New Roman"/>
          <w:color w:val="auto"/>
          <w:szCs w:val="24"/>
        </w:rPr>
        <w:t>police-caused</w:t>
      </w:r>
      <w:r w:rsidR="00DF0330" w:rsidRPr="00512273">
        <w:rPr>
          <w:rFonts w:ascii="Times New Roman" w:hAnsi="Times New Roman" w:cs="Times New Roman"/>
          <w:color w:val="auto"/>
          <w:szCs w:val="24"/>
        </w:rPr>
        <w:t xml:space="preserve"> deaths</w:t>
      </w:r>
      <w:r w:rsidR="00B56AFD" w:rsidRPr="00512273">
        <w:rPr>
          <w:rFonts w:ascii="Times New Roman" w:hAnsi="Times New Roman" w:cs="Times New Roman"/>
          <w:color w:val="auto"/>
          <w:szCs w:val="24"/>
        </w:rPr>
        <w:t xml:space="preserve">. </w:t>
      </w:r>
    </w:p>
    <w:p w14:paraId="4930F11E" w14:textId="6B0BEB09" w:rsidR="007064BB" w:rsidRPr="00512273" w:rsidRDefault="006008AD" w:rsidP="006008AD">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 xml:space="preserve">Using official data like the SHR to study police-caused deaths </w:t>
      </w:r>
      <w:r w:rsidR="00DF0330" w:rsidRPr="00512273">
        <w:rPr>
          <w:rFonts w:ascii="Times New Roman" w:hAnsi="Times New Roman" w:cs="Times New Roman"/>
          <w:color w:val="auto"/>
          <w:szCs w:val="24"/>
        </w:rPr>
        <w:t>may be problematic</w:t>
      </w:r>
      <w:r w:rsidR="00B56AFD" w:rsidRPr="00512273">
        <w:rPr>
          <w:rFonts w:ascii="Times New Roman" w:hAnsi="Times New Roman" w:cs="Times New Roman"/>
          <w:color w:val="auto"/>
          <w:szCs w:val="24"/>
        </w:rPr>
        <w:t xml:space="preserve">. </w:t>
      </w:r>
      <w:r w:rsidR="00605FA6" w:rsidRPr="00512273">
        <w:rPr>
          <w:rFonts w:ascii="Times New Roman" w:hAnsi="Times New Roman" w:cs="Times New Roman"/>
          <w:color w:val="auto"/>
          <w:szCs w:val="24"/>
        </w:rPr>
        <w:t xml:space="preserve">Although </w:t>
      </w:r>
      <w:r w:rsidRPr="00512273">
        <w:rPr>
          <w:rFonts w:ascii="Times New Roman" w:hAnsi="Times New Roman" w:cs="Times New Roman"/>
          <w:color w:val="auto"/>
          <w:szCs w:val="24"/>
        </w:rPr>
        <w:t xml:space="preserve">the </w:t>
      </w:r>
      <w:r w:rsidR="007064BB" w:rsidRPr="00512273">
        <w:rPr>
          <w:rFonts w:ascii="Times New Roman" w:hAnsi="Times New Roman" w:cs="Times New Roman"/>
          <w:color w:val="auto"/>
          <w:szCs w:val="24"/>
        </w:rPr>
        <w:t>SHR</w:t>
      </w:r>
      <w:r w:rsidR="00605FA6" w:rsidRPr="00512273">
        <w:rPr>
          <w:rFonts w:ascii="Times New Roman" w:hAnsi="Times New Roman" w:cs="Times New Roman"/>
          <w:color w:val="auto"/>
          <w:szCs w:val="24"/>
        </w:rPr>
        <w:t xml:space="preserve"> (e.g. Holmes et al. 2018; </w:t>
      </w:r>
      <w:r w:rsidR="00A53149" w:rsidRPr="00512273">
        <w:rPr>
          <w:rFonts w:ascii="Times New Roman" w:hAnsi="Times New Roman" w:cs="Times New Roman"/>
          <w:color w:val="auto"/>
          <w:szCs w:val="24"/>
        </w:rPr>
        <w:t xml:space="preserve">Holmes 2000; </w:t>
      </w:r>
      <w:r w:rsidR="00605FA6" w:rsidRPr="00512273">
        <w:rPr>
          <w:rFonts w:ascii="Times New Roman" w:hAnsi="Times New Roman" w:cs="Times New Roman"/>
          <w:color w:val="auto"/>
          <w:szCs w:val="24"/>
        </w:rPr>
        <w:t xml:space="preserve">Smith 2003, 2004) and </w:t>
      </w:r>
      <w:r w:rsidRPr="00512273">
        <w:rPr>
          <w:rFonts w:ascii="Times New Roman" w:hAnsi="Times New Roman" w:cs="Times New Roman"/>
          <w:color w:val="auto"/>
          <w:szCs w:val="24"/>
        </w:rPr>
        <w:t xml:space="preserve">vital statistics </w:t>
      </w:r>
      <w:r w:rsidR="00605FA6" w:rsidRPr="00512273">
        <w:rPr>
          <w:rFonts w:ascii="Times New Roman" w:hAnsi="Times New Roman" w:cs="Times New Roman"/>
          <w:color w:val="auto"/>
          <w:szCs w:val="24"/>
        </w:rPr>
        <w:t xml:space="preserve">(e.g. </w:t>
      </w:r>
      <w:proofErr w:type="spellStart"/>
      <w:r w:rsidR="00605FA6" w:rsidRPr="00512273">
        <w:rPr>
          <w:rFonts w:ascii="Times New Roman" w:hAnsi="Times New Roman" w:cs="Times New Roman"/>
          <w:color w:val="auto"/>
          <w:szCs w:val="24"/>
        </w:rPr>
        <w:t>Liska</w:t>
      </w:r>
      <w:proofErr w:type="spellEnd"/>
      <w:r w:rsidR="00605FA6" w:rsidRPr="00512273">
        <w:rPr>
          <w:rFonts w:ascii="Times New Roman" w:hAnsi="Times New Roman" w:cs="Times New Roman"/>
          <w:color w:val="auto"/>
          <w:szCs w:val="24"/>
        </w:rPr>
        <w:t xml:space="preserve"> and Yu 1992; Sherman and </w:t>
      </w:r>
      <w:proofErr w:type="spellStart"/>
      <w:r w:rsidR="00605FA6" w:rsidRPr="00512273">
        <w:rPr>
          <w:rFonts w:ascii="Times New Roman" w:hAnsi="Times New Roman" w:cs="Times New Roman"/>
          <w:color w:val="auto"/>
          <w:szCs w:val="24"/>
        </w:rPr>
        <w:t>Langworthy</w:t>
      </w:r>
      <w:proofErr w:type="spellEnd"/>
      <w:r w:rsidR="00605FA6" w:rsidRPr="00512273">
        <w:rPr>
          <w:rFonts w:ascii="Times New Roman" w:hAnsi="Times New Roman" w:cs="Times New Roman"/>
          <w:color w:val="auto"/>
          <w:szCs w:val="24"/>
        </w:rPr>
        <w:t xml:space="preserve"> 1979) have been used </w:t>
      </w:r>
      <w:r w:rsidR="007064BB" w:rsidRPr="00512273">
        <w:rPr>
          <w:rFonts w:ascii="Times New Roman" w:hAnsi="Times New Roman" w:cs="Times New Roman"/>
          <w:color w:val="auto"/>
          <w:szCs w:val="24"/>
        </w:rPr>
        <w:t>extensively</w:t>
      </w:r>
      <w:r w:rsidR="00605FA6" w:rsidRPr="00512273">
        <w:rPr>
          <w:rFonts w:ascii="Times New Roman" w:hAnsi="Times New Roman" w:cs="Times New Roman"/>
          <w:color w:val="auto"/>
          <w:szCs w:val="24"/>
        </w:rPr>
        <w:t xml:space="preserve"> in studying police violence, these data are incomplete </w:t>
      </w:r>
      <w:r w:rsidRPr="00512273">
        <w:rPr>
          <w:rFonts w:ascii="Times New Roman" w:hAnsi="Times New Roman" w:cs="Times New Roman"/>
          <w:color w:val="auto"/>
          <w:szCs w:val="24"/>
        </w:rPr>
        <w:t>and</w:t>
      </w:r>
      <w:r w:rsidR="00605FA6" w:rsidRPr="00512273">
        <w:rPr>
          <w:rFonts w:ascii="Times New Roman" w:hAnsi="Times New Roman" w:cs="Times New Roman"/>
          <w:color w:val="auto"/>
          <w:szCs w:val="24"/>
        </w:rPr>
        <w:t xml:space="preserve"> may </w:t>
      </w:r>
      <w:r w:rsidR="00787198" w:rsidRPr="00512273">
        <w:rPr>
          <w:rFonts w:ascii="Times New Roman" w:hAnsi="Times New Roman" w:cs="Times New Roman"/>
          <w:color w:val="auto"/>
          <w:szCs w:val="24"/>
        </w:rPr>
        <w:t xml:space="preserve">reflect biased reporting </w:t>
      </w:r>
      <w:r w:rsidR="0078261C" w:rsidRPr="00512273">
        <w:rPr>
          <w:rFonts w:ascii="Times New Roman" w:hAnsi="Times New Roman" w:cs="Times New Roman"/>
          <w:color w:val="auto"/>
          <w:szCs w:val="24"/>
        </w:rPr>
        <w:t>practices</w:t>
      </w:r>
      <w:r w:rsidR="00395898">
        <w:rPr>
          <w:rFonts w:ascii="Times New Roman" w:hAnsi="Times New Roman" w:cs="Times New Roman"/>
          <w:color w:val="auto"/>
          <w:szCs w:val="24"/>
        </w:rPr>
        <w:t xml:space="preserve"> </w:t>
      </w:r>
      <w:r w:rsidR="0078261C" w:rsidRPr="00512273">
        <w:rPr>
          <w:rFonts w:ascii="Times New Roman" w:hAnsi="Times New Roman" w:cs="Times New Roman"/>
          <w:color w:val="auto"/>
          <w:szCs w:val="24"/>
        </w:rPr>
        <w:t>(</w:t>
      </w:r>
      <w:r w:rsidR="00605FA6" w:rsidRPr="00512273">
        <w:rPr>
          <w:rFonts w:ascii="Times New Roman" w:hAnsi="Times New Roman" w:cs="Times New Roman"/>
          <w:color w:val="auto"/>
          <w:szCs w:val="24"/>
        </w:rPr>
        <w:t xml:space="preserve">Ross 2015). </w:t>
      </w:r>
      <w:r w:rsidR="00787198" w:rsidRPr="00512273">
        <w:rPr>
          <w:rFonts w:ascii="Times New Roman" w:hAnsi="Times New Roman" w:cs="Times New Roman"/>
          <w:color w:val="auto"/>
          <w:szCs w:val="24"/>
        </w:rPr>
        <w:t>Better data are required</w:t>
      </w:r>
      <w:r w:rsidR="00B56AFD" w:rsidRPr="00512273">
        <w:rPr>
          <w:rFonts w:ascii="Times New Roman" w:hAnsi="Times New Roman" w:cs="Times New Roman"/>
          <w:color w:val="auto"/>
          <w:szCs w:val="24"/>
        </w:rPr>
        <w:t xml:space="preserve">. </w:t>
      </w:r>
    </w:p>
    <w:p w14:paraId="23A7761D" w14:textId="08074204" w:rsidR="004D4D60" w:rsidRPr="00512273" w:rsidRDefault="004D4D60" w:rsidP="004D4D60">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 xml:space="preserve">Official statistics on </w:t>
      </w:r>
      <w:r w:rsidR="00787198" w:rsidRPr="00512273">
        <w:rPr>
          <w:rFonts w:ascii="Times New Roman" w:hAnsi="Times New Roman" w:cs="Times New Roman"/>
          <w:color w:val="auto"/>
          <w:szCs w:val="24"/>
        </w:rPr>
        <w:t>police-caused deaths</w:t>
      </w:r>
      <w:r w:rsidRPr="00512273">
        <w:rPr>
          <w:rFonts w:ascii="Times New Roman" w:hAnsi="Times New Roman" w:cs="Times New Roman"/>
          <w:color w:val="auto"/>
          <w:szCs w:val="24"/>
        </w:rPr>
        <w:t xml:space="preserve"> are voluntarily self-reported and are limited only to deaths of those in custody, yielding data where deaths are </w:t>
      </w:r>
      <w:r w:rsidR="00787198" w:rsidRPr="00512273">
        <w:rPr>
          <w:rFonts w:ascii="Times New Roman" w:hAnsi="Times New Roman" w:cs="Times New Roman"/>
          <w:color w:val="auto"/>
          <w:szCs w:val="24"/>
        </w:rPr>
        <w:t>greatly</w:t>
      </w:r>
      <w:r w:rsidRPr="00512273">
        <w:rPr>
          <w:rFonts w:ascii="Times New Roman" w:hAnsi="Times New Roman" w:cs="Times New Roman"/>
          <w:color w:val="auto"/>
          <w:szCs w:val="24"/>
        </w:rPr>
        <w:t xml:space="preserve"> undercounted (</w:t>
      </w:r>
      <w:bookmarkStart w:id="42" w:name="_Hlk8569324"/>
      <w:r w:rsidRPr="00512273">
        <w:rPr>
          <w:rFonts w:ascii="Times New Roman" w:hAnsi="Times New Roman" w:cs="Times New Roman"/>
          <w:color w:val="auto"/>
          <w:szCs w:val="24"/>
        </w:rPr>
        <w:t>Ross 2015; Klinger 2008; Williams</w:t>
      </w:r>
      <w:r w:rsidR="00BE1B8C" w:rsidRPr="00512273">
        <w:rPr>
          <w:rFonts w:ascii="Times New Roman" w:hAnsi="Times New Roman" w:cs="Times New Roman"/>
          <w:color w:val="auto"/>
          <w:szCs w:val="24"/>
        </w:rPr>
        <w:t>,</w:t>
      </w:r>
      <w:r w:rsidRPr="00512273">
        <w:rPr>
          <w:rFonts w:ascii="Times New Roman" w:hAnsi="Times New Roman" w:cs="Times New Roman"/>
          <w:color w:val="auto"/>
          <w:szCs w:val="24"/>
        </w:rPr>
        <w:t xml:space="preserve"> Bowman and Jung 2016</w:t>
      </w:r>
      <w:bookmarkEnd w:id="42"/>
      <w:r w:rsidRPr="00512273">
        <w:rPr>
          <w:rFonts w:ascii="Times New Roman" w:hAnsi="Times New Roman" w:cs="Times New Roman"/>
          <w:color w:val="auto"/>
          <w:szCs w:val="24"/>
        </w:rPr>
        <w:t xml:space="preserve">). Williams and </w:t>
      </w:r>
      <w:r w:rsidR="00BE1B8C" w:rsidRPr="00512273">
        <w:rPr>
          <w:rFonts w:ascii="Times New Roman" w:hAnsi="Times New Roman" w:cs="Times New Roman"/>
          <w:color w:val="auto"/>
          <w:szCs w:val="24"/>
        </w:rPr>
        <w:t xml:space="preserve">his </w:t>
      </w:r>
      <w:r w:rsidRPr="00512273">
        <w:rPr>
          <w:rFonts w:ascii="Times New Roman" w:hAnsi="Times New Roman" w:cs="Times New Roman"/>
          <w:color w:val="auto"/>
          <w:szCs w:val="24"/>
        </w:rPr>
        <w:t>colleagues find that government data sources</w:t>
      </w:r>
      <w:r w:rsidR="00787198" w:rsidRPr="00512273">
        <w:rPr>
          <w:rFonts w:ascii="Times New Roman" w:hAnsi="Times New Roman" w:cs="Times New Roman"/>
          <w:color w:val="auto"/>
          <w:szCs w:val="24"/>
        </w:rPr>
        <w:t xml:space="preserve"> like the SHR report</w:t>
      </w:r>
      <w:r w:rsidRPr="00512273">
        <w:rPr>
          <w:rFonts w:ascii="Times New Roman" w:hAnsi="Times New Roman" w:cs="Times New Roman"/>
          <w:color w:val="auto"/>
          <w:szCs w:val="24"/>
        </w:rPr>
        <w:t xml:space="preserve"> only 46 to 75 percent of the </w:t>
      </w:r>
      <w:r w:rsidR="00787198" w:rsidRPr="00512273">
        <w:rPr>
          <w:rFonts w:ascii="Times New Roman" w:hAnsi="Times New Roman" w:cs="Times New Roman"/>
          <w:color w:val="auto"/>
          <w:szCs w:val="24"/>
        </w:rPr>
        <w:t>deaths</w:t>
      </w:r>
      <w:r w:rsidRPr="00512273">
        <w:rPr>
          <w:rFonts w:ascii="Times New Roman" w:hAnsi="Times New Roman" w:cs="Times New Roman"/>
          <w:color w:val="auto"/>
          <w:szCs w:val="24"/>
        </w:rPr>
        <w:t xml:space="preserve"> (2016). </w:t>
      </w:r>
      <w:r w:rsidR="00787198" w:rsidRPr="00512273">
        <w:rPr>
          <w:rFonts w:ascii="Times New Roman" w:hAnsi="Times New Roman" w:cs="Times New Roman"/>
          <w:color w:val="auto"/>
          <w:szCs w:val="24"/>
        </w:rPr>
        <w:t>These official data are so problematic</w:t>
      </w:r>
      <w:r w:rsidRPr="00512273">
        <w:rPr>
          <w:rFonts w:ascii="Times New Roman" w:hAnsi="Times New Roman" w:cs="Times New Roman"/>
          <w:color w:val="auto"/>
          <w:szCs w:val="24"/>
        </w:rPr>
        <w:t xml:space="preserve"> that </w:t>
      </w:r>
      <w:r w:rsidR="00BE1B8C" w:rsidRPr="00512273">
        <w:rPr>
          <w:rFonts w:ascii="Times New Roman" w:hAnsi="Times New Roman" w:cs="Times New Roman"/>
          <w:color w:val="auto"/>
          <w:szCs w:val="24"/>
        </w:rPr>
        <w:t xml:space="preserve">on </w:t>
      </w:r>
      <w:r w:rsidRPr="00512273">
        <w:rPr>
          <w:rFonts w:ascii="Times New Roman" w:hAnsi="Times New Roman" w:cs="Times New Roman"/>
          <w:color w:val="auto"/>
          <w:szCs w:val="24"/>
        </w:rPr>
        <w:t xml:space="preserve">January 15, 2015, then US Attorney General Eric Holder called </w:t>
      </w:r>
      <w:r w:rsidR="00787198" w:rsidRPr="00512273">
        <w:rPr>
          <w:rFonts w:ascii="Times New Roman" w:hAnsi="Times New Roman" w:cs="Times New Roman"/>
          <w:color w:val="auto"/>
          <w:szCs w:val="24"/>
        </w:rPr>
        <w:t>official data</w:t>
      </w:r>
      <w:r w:rsidRPr="00512273">
        <w:rPr>
          <w:rFonts w:ascii="Times New Roman" w:hAnsi="Times New Roman" w:cs="Times New Roman"/>
          <w:color w:val="auto"/>
          <w:szCs w:val="24"/>
        </w:rPr>
        <w:t xml:space="preserve"> “unacceptable,” and, a month later, then FBI Director James </w:t>
      </w:r>
      <w:proofErr w:type="spellStart"/>
      <w:r w:rsidRPr="00512273">
        <w:rPr>
          <w:rFonts w:ascii="Times New Roman" w:hAnsi="Times New Roman" w:cs="Times New Roman"/>
          <w:color w:val="auto"/>
          <w:szCs w:val="24"/>
        </w:rPr>
        <w:t>Comey</w:t>
      </w:r>
      <w:proofErr w:type="spellEnd"/>
      <w:r w:rsidRPr="00512273">
        <w:rPr>
          <w:rFonts w:ascii="Times New Roman" w:hAnsi="Times New Roman" w:cs="Times New Roman"/>
          <w:color w:val="auto"/>
          <w:szCs w:val="24"/>
        </w:rPr>
        <w:t xml:space="preserve"> asserted </w:t>
      </w:r>
      <w:r w:rsidRPr="00512273">
        <w:rPr>
          <w:rFonts w:ascii="Times New Roman" w:hAnsi="Times New Roman" w:cs="Times New Roman"/>
          <w:color w:val="auto"/>
          <w:szCs w:val="24"/>
        </w:rPr>
        <w:lastRenderedPageBreak/>
        <w:t>that, “It’s ridiculous that I can’t tell you how many people were shot by the police last week, last month, last year” (Sch</w:t>
      </w:r>
      <w:r w:rsidR="00787198" w:rsidRPr="00512273">
        <w:rPr>
          <w:rFonts w:ascii="Times New Roman" w:hAnsi="Times New Roman" w:cs="Times New Roman"/>
          <w:color w:val="auto"/>
          <w:szCs w:val="24"/>
        </w:rPr>
        <w:t>midt 2015</w:t>
      </w:r>
      <w:r w:rsidR="00097F8B">
        <w:rPr>
          <w:rFonts w:ascii="Times New Roman" w:hAnsi="Times New Roman" w:cs="Times New Roman"/>
          <w:color w:val="auto"/>
          <w:szCs w:val="24"/>
        </w:rPr>
        <w:t>: Online</w:t>
      </w:r>
      <w:r w:rsidR="00787198" w:rsidRPr="00512273">
        <w:rPr>
          <w:rFonts w:ascii="Times New Roman" w:hAnsi="Times New Roman" w:cs="Times New Roman"/>
          <w:color w:val="auto"/>
          <w:szCs w:val="24"/>
        </w:rPr>
        <w:t>). Scholars argue</w:t>
      </w:r>
      <w:r w:rsidRPr="00512273">
        <w:rPr>
          <w:rFonts w:ascii="Times New Roman" w:hAnsi="Times New Roman" w:cs="Times New Roman"/>
          <w:color w:val="auto"/>
          <w:szCs w:val="24"/>
        </w:rPr>
        <w:t xml:space="preserve"> that it is time to stop using official indicators that are known to be unsound, and it is time to develop new ones (</w:t>
      </w:r>
      <w:r w:rsidR="00B26164" w:rsidRPr="00512273">
        <w:rPr>
          <w:rFonts w:ascii="Times New Roman" w:hAnsi="Times New Roman" w:cs="Times New Roman"/>
          <w:color w:val="auto"/>
          <w:szCs w:val="24"/>
        </w:rPr>
        <w:t xml:space="preserve">c.f. </w:t>
      </w:r>
      <w:bookmarkStart w:id="43" w:name="_Hlk8569357"/>
      <w:r w:rsidRPr="00512273">
        <w:rPr>
          <w:rFonts w:ascii="Times New Roman" w:hAnsi="Times New Roman" w:cs="Times New Roman"/>
          <w:color w:val="auto"/>
          <w:szCs w:val="24"/>
        </w:rPr>
        <w:t>Klinger 2008</w:t>
      </w:r>
      <w:bookmarkEnd w:id="43"/>
      <w:r w:rsidRPr="00512273">
        <w:rPr>
          <w:rFonts w:ascii="Times New Roman" w:hAnsi="Times New Roman" w:cs="Times New Roman"/>
          <w:color w:val="auto"/>
          <w:szCs w:val="24"/>
        </w:rPr>
        <w:t xml:space="preserve">). </w:t>
      </w:r>
    </w:p>
    <w:p w14:paraId="46566DDE" w14:textId="77777777" w:rsidR="00787198" w:rsidRPr="00512273" w:rsidRDefault="004D4D60" w:rsidP="00F768C1">
      <w:pPr>
        <w:spacing w:line="480" w:lineRule="auto"/>
        <w:contextualSpacing/>
        <w:rPr>
          <w:rFonts w:ascii="Times New Roman" w:hAnsi="Times New Roman" w:cs="Times New Roman"/>
          <w:color w:val="auto"/>
          <w:szCs w:val="24"/>
        </w:rPr>
      </w:pPr>
      <w:r w:rsidRPr="00512273">
        <w:rPr>
          <w:rFonts w:ascii="Times New Roman" w:hAnsi="Times New Roman" w:cs="Times New Roman"/>
          <w:color w:val="auto"/>
          <w:szCs w:val="24"/>
        </w:rPr>
        <w:tab/>
      </w:r>
      <w:r w:rsidR="00B26164" w:rsidRPr="00512273">
        <w:rPr>
          <w:rFonts w:ascii="Times New Roman" w:hAnsi="Times New Roman" w:cs="Times New Roman"/>
          <w:color w:val="auto"/>
          <w:szCs w:val="24"/>
        </w:rPr>
        <w:t xml:space="preserve">Frustrated by the lack of reliable </w:t>
      </w:r>
      <w:r w:rsidRPr="00512273">
        <w:rPr>
          <w:rFonts w:ascii="Times New Roman" w:hAnsi="Times New Roman" w:cs="Times New Roman"/>
          <w:color w:val="auto"/>
          <w:szCs w:val="24"/>
        </w:rPr>
        <w:t xml:space="preserve">data on police violence, </w:t>
      </w:r>
      <w:r w:rsidR="00787198" w:rsidRPr="00512273">
        <w:rPr>
          <w:rFonts w:ascii="Times New Roman" w:hAnsi="Times New Roman" w:cs="Times New Roman"/>
          <w:color w:val="auto"/>
          <w:szCs w:val="24"/>
        </w:rPr>
        <w:t>media</w:t>
      </w:r>
      <w:r w:rsidR="00B26164"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 xml:space="preserve">such as the </w:t>
      </w:r>
      <w:r w:rsidRPr="00512273">
        <w:rPr>
          <w:rFonts w:ascii="Times New Roman" w:hAnsi="Times New Roman" w:cs="Times New Roman"/>
          <w:i/>
          <w:iCs/>
          <w:color w:val="auto"/>
          <w:szCs w:val="24"/>
        </w:rPr>
        <w:t>Washington Post</w:t>
      </w:r>
      <w:r w:rsidR="00D91B32" w:rsidRPr="00512273">
        <w:rPr>
          <w:rFonts w:ascii="Times New Roman" w:hAnsi="Times New Roman" w:cs="Times New Roman"/>
          <w:color w:val="auto"/>
          <w:szCs w:val="24"/>
        </w:rPr>
        <w:t xml:space="preserve"> and</w:t>
      </w:r>
      <w:r w:rsidRPr="00512273">
        <w:rPr>
          <w:rFonts w:ascii="Times New Roman" w:hAnsi="Times New Roman" w:cs="Times New Roman"/>
          <w:color w:val="auto"/>
          <w:szCs w:val="24"/>
        </w:rPr>
        <w:t xml:space="preserve"> the </w:t>
      </w:r>
      <w:r w:rsidRPr="00512273">
        <w:rPr>
          <w:rFonts w:ascii="Times New Roman" w:hAnsi="Times New Roman" w:cs="Times New Roman"/>
          <w:i/>
          <w:iCs/>
          <w:color w:val="auto"/>
          <w:szCs w:val="24"/>
        </w:rPr>
        <w:t>Guardian</w:t>
      </w:r>
      <w:r w:rsidRPr="00512273">
        <w:rPr>
          <w:rFonts w:ascii="Times New Roman" w:hAnsi="Times New Roman" w:cs="Times New Roman"/>
          <w:color w:val="auto"/>
          <w:szCs w:val="24"/>
        </w:rPr>
        <w:t xml:space="preserve"> </w:t>
      </w:r>
      <w:r w:rsidR="00787198" w:rsidRPr="00512273">
        <w:rPr>
          <w:rFonts w:ascii="Times New Roman" w:hAnsi="Times New Roman" w:cs="Times New Roman"/>
          <w:color w:val="auto"/>
          <w:szCs w:val="24"/>
        </w:rPr>
        <w:t>are now</w:t>
      </w:r>
      <w:r w:rsidRPr="00512273">
        <w:rPr>
          <w:rFonts w:ascii="Times New Roman" w:hAnsi="Times New Roman" w:cs="Times New Roman"/>
          <w:color w:val="auto"/>
          <w:szCs w:val="24"/>
        </w:rPr>
        <w:t xml:space="preserve"> documenting officer-</w:t>
      </w:r>
      <w:r w:rsidR="00787198" w:rsidRPr="00512273">
        <w:rPr>
          <w:rFonts w:ascii="Times New Roman" w:hAnsi="Times New Roman" w:cs="Times New Roman"/>
          <w:color w:val="auto"/>
          <w:szCs w:val="24"/>
        </w:rPr>
        <w:t>caused</w:t>
      </w:r>
      <w:r w:rsidRPr="00512273">
        <w:rPr>
          <w:rFonts w:ascii="Times New Roman" w:hAnsi="Times New Roman" w:cs="Times New Roman"/>
          <w:color w:val="auto"/>
          <w:szCs w:val="24"/>
        </w:rPr>
        <w:t xml:space="preserve"> deaths using citizen science (</w:t>
      </w:r>
      <w:bookmarkStart w:id="44" w:name="_Hlk8569368"/>
      <w:r w:rsidRPr="00512273">
        <w:rPr>
          <w:rFonts w:ascii="Times New Roman" w:hAnsi="Times New Roman" w:cs="Times New Roman"/>
          <w:color w:val="auto"/>
          <w:szCs w:val="24"/>
        </w:rPr>
        <w:t>Ross 2015</w:t>
      </w:r>
      <w:bookmarkEnd w:id="44"/>
      <w:r w:rsidRPr="00512273">
        <w:rPr>
          <w:rFonts w:ascii="Times New Roman" w:hAnsi="Times New Roman" w:cs="Times New Roman"/>
          <w:color w:val="auto"/>
          <w:szCs w:val="24"/>
        </w:rPr>
        <w:t>)</w:t>
      </w:r>
      <w:r w:rsidR="00B56AFD" w:rsidRPr="00512273">
        <w:rPr>
          <w:rFonts w:ascii="Times New Roman" w:hAnsi="Times New Roman" w:cs="Times New Roman"/>
          <w:color w:val="auto"/>
          <w:szCs w:val="24"/>
        </w:rPr>
        <w:t xml:space="preserve">. </w:t>
      </w:r>
      <w:r w:rsidR="00787198" w:rsidRPr="00512273">
        <w:rPr>
          <w:rFonts w:ascii="Times New Roman" w:hAnsi="Times New Roman" w:cs="Times New Roman"/>
          <w:color w:val="auto"/>
          <w:szCs w:val="24"/>
        </w:rPr>
        <w:t>The public contributes</w:t>
      </w:r>
      <w:r w:rsidRPr="00512273">
        <w:rPr>
          <w:rFonts w:ascii="Times New Roman" w:hAnsi="Times New Roman" w:cs="Times New Roman"/>
          <w:color w:val="auto"/>
          <w:szCs w:val="24"/>
        </w:rPr>
        <w:t xml:space="preserve"> the names of those killed, and </w:t>
      </w:r>
      <w:r w:rsidR="00787198" w:rsidRPr="00512273">
        <w:rPr>
          <w:rFonts w:ascii="Times New Roman" w:hAnsi="Times New Roman" w:cs="Times New Roman"/>
          <w:color w:val="auto"/>
          <w:szCs w:val="24"/>
        </w:rPr>
        <w:t>reported</w:t>
      </w:r>
      <w:r w:rsidRPr="00512273">
        <w:rPr>
          <w:rFonts w:ascii="Times New Roman" w:hAnsi="Times New Roman" w:cs="Times New Roman"/>
          <w:color w:val="auto"/>
          <w:szCs w:val="24"/>
        </w:rPr>
        <w:t xml:space="preserve"> deaths </w:t>
      </w:r>
      <w:r w:rsidR="00787198" w:rsidRPr="00512273">
        <w:rPr>
          <w:rFonts w:ascii="Times New Roman" w:hAnsi="Times New Roman" w:cs="Times New Roman"/>
          <w:color w:val="auto"/>
          <w:szCs w:val="24"/>
        </w:rPr>
        <w:t>are</w:t>
      </w:r>
      <w:r w:rsidRPr="00512273">
        <w:rPr>
          <w:rFonts w:ascii="Times New Roman" w:hAnsi="Times New Roman" w:cs="Times New Roman"/>
          <w:color w:val="auto"/>
          <w:szCs w:val="24"/>
        </w:rPr>
        <w:t xml:space="preserve"> verified </w:t>
      </w:r>
      <w:r w:rsidR="00FE7917" w:rsidRPr="00512273">
        <w:rPr>
          <w:rFonts w:ascii="Times New Roman" w:hAnsi="Times New Roman" w:cs="Times New Roman"/>
          <w:color w:val="auto"/>
          <w:szCs w:val="24"/>
        </w:rPr>
        <w:t xml:space="preserve">by a team of paid </w:t>
      </w:r>
      <w:r w:rsidR="00787198" w:rsidRPr="00512273">
        <w:rPr>
          <w:rFonts w:ascii="Times New Roman" w:hAnsi="Times New Roman" w:cs="Times New Roman"/>
          <w:color w:val="auto"/>
          <w:szCs w:val="24"/>
        </w:rPr>
        <w:t>professionals</w:t>
      </w:r>
      <w:r w:rsidR="00FE7917" w:rsidRPr="00512273">
        <w:rPr>
          <w:rFonts w:ascii="Times New Roman" w:hAnsi="Times New Roman" w:cs="Times New Roman"/>
          <w:color w:val="auto"/>
          <w:szCs w:val="24"/>
        </w:rPr>
        <w:t xml:space="preserve"> using accepted journalistic practices</w:t>
      </w:r>
      <w:r w:rsidR="00B56AFD"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These new data make it possible to identify more people killed</w:t>
      </w:r>
      <w:r w:rsidR="00F768C1" w:rsidRPr="00512273">
        <w:rPr>
          <w:rFonts w:ascii="Times New Roman" w:hAnsi="Times New Roman" w:cs="Times New Roman"/>
          <w:color w:val="auto"/>
          <w:szCs w:val="24"/>
        </w:rPr>
        <w:t xml:space="preserve">, </w:t>
      </w:r>
      <w:r w:rsidR="00787198" w:rsidRPr="00512273">
        <w:rPr>
          <w:rFonts w:ascii="Times New Roman" w:hAnsi="Times New Roman" w:cs="Times New Roman"/>
          <w:color w:val="auto"/>
          <w:szCs w:val="24"/>
        </w:rPr>
        <w:t>which produces more accurate models</w:t>
      </w:r>
      <w:r w:rsidR="00F768C1" w:rsidRPr="00512273">
        <w:rPr>
          <w:rFonts w:ascii="Times New Roman" w:hAnsi="Times New Roman" w:cs="Times New Roman"/>
          <w:color w:val="auto"/>
          <w:szCs w:val="24"/>
        </w:rPr>
        <w:t xml:space="preserve">. </w:t>
      </w:r>
    </w:p>
    <w:p w14:paraId="281988DB" w14:textId="6AE208BE" w:rsidR="00F768C1" w:rsidRPr="00512273" w:rsidRDefault="00B26164" w:rsidP="00787198">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Holmes, Painter, and Smith (2018)</w:t>
      </w:r>
      <w:r w:rsidR="00787198" w:rsidRPr="00512273">
        <w:rPr>
          <w:rFonts w:ascii="Times New Roman" w:hAnsi="Times New Roman" w:cs="Times New Roman"/>
          <w:color w:val="auto"/>
          <w:szCs w:val="24"/>
        </w:rPr>
        <w:t>, using the SHR,</w:t>
      </w:r>
      <w:r w:rsidR="00D91B32" w:rsidRPr="00512273">
        <w:rPr>
          <w:rFonts w:ascii="Times New Roman" w:hAnsi="Times New Roman" w:cs="Times New Roman"/>
          <w:color w:val="auto"/>
          <w:szCs w:val="24"/>
        </w:rPr>
        <w:t xml:space="preserve"> maintain that official statistics are superior</w:t>
      </w:r>
      <w:r w:rsidR="00787198" w:rsidRPr="00512273">
        <w:rPr>
          <w:rFonts w:ascii="Times New Roman" w:hAnsi="Times New Roman" w:cs="Times New Roman"/>
          <w:color w:val="auto"/>
          <w:szCs w:val="24"/>
        </w:rPr>
        <w:t xml:space="preserve"> </w:t>
      </w:r>
      <w:r w:rsidR="00D91B32" w:rsidRPr="00512273">
        <w:rPr>
          <w:rFonts w:ascii="Times New Roman" w:hAnsi="Times New Roman" w:cs="Times New Roman"/>
          <w:color w:val="auto"/>
          <w:szCs w:val="24"/>
        </w:rPr>
        <w:t>because there are more years of data</w:t>
      </w:r>
      <w:r w:rsidR="00B56AFD" w:rsidRPr="00512273">
        <w:rPr>
          <w:rFonts w:ascii="Times New Roman" w:hAnsi="Times New Roman" w:cs="Times New Roman"/>
          <w:color w:val="auto"/>
          <w:szCs w:val="24"/>
        </w:rPr>
        <w:t xml:space="preserve">. </w:t>
      </w:r>
      <w:r w:rsidR="00D91B32" w:rsidRPr="00512273">
        <w:rPr>
          <w:rFonts w:ascii="Times New Roman" w:hAnsi="Times New Roman" w:cs="Times New Roman"/>
          <w:color w:val="auto"/>
          <w:szCs w:val="24"/>
        </w:rPr>
        <w:t xml:space="preserve">They </w:t>
      </w:r>
      <w:r w:rsidR="00FE7917" w:rsidRPr="00512273">
        <w:rPr>
          <w:rFonts w:ascii="Times New Roman" w:hAnsi="Times New Roman" w:cs="Times New Roman"/>
          <w:color w:val="auto"/>
          <w:szCs w:val="24"/>
        </w:rPr>
        <w:t>argue that because “police-caused homicides are relatively rare events, the use of a six-year time frame minimizes the influence of random fluctuations and produces a more stable measure…” (13)</w:t>
      </w:r>
      <w:r w:rsidR="00A93937" w:rsidRPr="00512273">
        <w:rPr>
          <w:rFonts w:ascii="Times New Roman" w:hAnsi="Times New Roman" w:cs="Times New Roman"/>
          <w:color w:val="auto"/>
          <w:szCs w:val="24"/>
        </w:rPr>
        <w:t>. We</w:t>
      </w:r>
      <w:r w:rsidR="00FE7917" w:rsidRPr="00512273">
        <w:rPr>
          <w:rFonts w:ascii="Times New Roman" w:hAnsi="Times New Roman" w:cs="Times New Roman"/>
          <w:color w:val="auto"/>
          <w:szCs w:val="24"/>
        </w:rPr>
        <w:t xml:space="preserve"> disagree</w:t>
      </w:r>
      <w:r w:rsidR="00B56AFD" w:rsidRPr="00512273">
        <w:rPr>
          <w:rFonts w:ascii="Times New Roman" w:hAnsi="Times New Roman" w:cs="Times New Roman"/>
          <w:color w:val="auto"/>
          <w:szCs w:val="24"/>
        </w:rPr>
        <w:t xml:space="preserve">. </w:t>
      </w:r>
      <w:r w:rsidR="00787198" w:rsidRPr="00512273">
        <w:rPr>
          <w:rFonts w:ascii="Times New Roman" w:hAnsi="Times New Roman" w:cs="Times New Roman"/>
          <w:color w:val="auto"/>
          <w:szCs w:val="24"/>
        </w:rPr>
        <w:t>These scholars use count models which are al</w:t>
      </w:r>
      <w:r w:rsidRPr="00512273">
        <w:rPr>
          <w:rFonts w:ascii="Times New Roman" w:hAnsi="Times New Roman" w:cs="Times New Roman"/>
          <w:color w:val="auto"/>
          <w:szCs w:val="24"/>
        </w:rPr>
        <w:t xml:space="preserve">ready </w:t>
      </w:r>
      <w:r w:rsidR="00FE7917" w:rsidRPr="00512273">
        <w:rPr>
          <w:rFonts w:ascii="Times New Roman" w:hAnsi="Times New Roman" w:cs="Times New Roman"/>
          <w:color w:val="auto"/>
          <w:szCs w:val="24"/>
        </w:rPr>
        <w:t>designed to account for rare events (</w:t>
      </w:r>
      <w:bookmarkStart w:id="45" w:name="_Hlk8569397"/>
      <w:proofErr w:type="spellStart"/>
      <w:r w:rsidR="00FE7917" w:rsidRPr="00512273">
        <w:rPr>
          <w:rFonts w:ascii="Times New Roman" w:hAnsi="Times New Roman" w:cs="Times New Roman"/>
          <w:color w:val="auto"/>
          <w:szCs w:val="24"/>
        </w:rPr>
        <w:t>Piza</w:t>
      </w:r>
      <w:proofErr w:type="spellEnd"/>
      <w:r w:rsidR="00FE7917" w:rsidRPr="00512273">
        <w:rPr>
          <w:rFonts w:ascii="Times New Roman" w:hAnsi="Times New Roman" w:cs="Times New Roman"/>
          <w:color w:val="auto"/>
          <w:szCs w:val="24"/>
        </w:rPr>
        <w:t xml:space="preserve"> 2012</w:t>
      </w:r>
      <w:bookmarkEnd w:id="45"/>
      <w:r w:rsidR="00787198" w:rsidRPr="00512273">
        <w:rPr>
          <w:rFonts w:ascii="Times New Roman" w:hAnsi="Times New Roman" w:cs="Times New Roman"/>
          <w:color w:val="auto"/>
          <w:szCs w:val="24"/>
        </w:rPr>
        <w:t>).</w:t>
      </w:r>
      <w:r w:rsidR="00D045D8" w:rsidRPr="00512273">
        <w:rPr>
          <w:rFonts w:ascii="Times New Roman" w:hAnsi="Times New Roman" w:cs="Times New Roman"/>
          <w:color w:val="auto"/>
          <w:szCs w:val="24"/>
        </w:rPr>
        <w:t xml:space="preserve"> </w:t>
      </w:r>
      <w:r w:rsidR="00787198" w:rsidRPr="00512273">
        <w:rPr>
          <w:rFonts w:ascii="Times New Roman" w:hAnsi="Times New Roman" w:cs="Times New Roman"/>
          <w:color w:val="auto"/>
          <w:szCs w:val="24"/>
        </w:rPr>
        <w:t xml:space="preserve">Furthermore, </w:t>
      </w:r>
      <w:r w:rsidR="00FE7917" w:rsidRPr="00512273">
        <w:rPr>
          <w:rFonts w:ascii="Times New Roman" w:hAnsi="Times New Roman" w:cs="Times New Roman"/>
          <w:color w:val="auto"/>
          <w:szCs w:val="24"/>
        </w:rPr>
        <w:t xml:space="preserve">we see no evidence of much fluctuation in the number of </w:t>
      </w:r>
      <w:r w:rsidR="00787198" w:rsidRPr="00512273">
        <w:rPr>
          <w:rFonts w:ascii="Times New Roman" w:hAnsi="Times New Roman" w:cs="Times New Roman"/>
          <w:color w:val="auto"/>
          <w:szCs w:val="24"/>
        </w:rPr>
        <w:t>killings</w:t>
      </w:r>
      <w:r w:rsidR="00FE7917" w:rsidRPr="00512273">
        <w:rPr>
          <w:rFonts w:ascii="Times New Roman" w:hAnsi="Times New Roman" w:cs="Times New Roman"/>
          <w:color w:val="auto"/>
          <w:szCs w:val="24"/>
        </w:rPr>
        <w:t xml:space="preserve"> from year to year</w:t>
      </w:r>
      <w:r w:rsidR="00B56AFD" w:rsidRPr="00512273">
        <w:rPr>
          <w:rFonts w:ascii="Times New Roman" w:hAnsi="Times New Roman" w:cs="Times New Roman"/>
          <w:color w:val="auto"/>
          <w:szCs w:val="24"/>
        </w:rPr>
        <w:t xml:space="preserve">. </w:t>
      </w:r>
      <w:r w:rsidR="00787198" w:rsidRPr="00512273">
        <w:rPr>
          <w:rFonts w:ascii="Times New Roman" w:hAnsi="Times New Roman" w:cs="Times New Roman"/>
          <w:color w:val="auto"/>
          <w:szCs w:val="24"/>
        </w:rPr>
        <w:t xml:space="preserve">Using data from </w:t>
      </w:r>
      <w:r w:rsidR="00787198" w:rsidRPr="00512273">
        <w:rPr>
          <w:rFonts w:ascii="Times New Roman" w:hAnsi="Times New Roman" w:cs="Times New Roman"/>
          <w:i/>
          <w:color w:val="auto"/>
          <w:szCs w:val="24"/>
        </w:rPr>
        <w:t xml:space="preserve">The Guardian, </w:t>
      </w:r>
      <w:r w:rsidR="00FE7917" w:rsidRPr="00512273">
        <w:rPr>
          <w:rFonts w:ascii="Times New Roman" w:hAnsi="Times New Roman" w:cs="Times New Roman"/>
          <w:color w:val="auto"/>
          <w:szCs w:val="24"/>
        </w:rPr>
        <w:t xml:space="preserve">the number of </w:t>
      </w:r>
      <w:r w:rsidR="00787198" w:rsidRPr="00512273">
        <w:rPr>
          <w:rFonts w:ascii="Times New Roman" w:hAnsi="Times New Roman" w:cs="Times New Roman"/>
          <w:color w:val="auto"/>
          <w:szCs w:val="24"/>
        </w:rPr>
        <w:t xml:space="preserve">police-produced </w:t>
      </w:r>
      <w:r w:rsidR="00FE7917" w:rsidRPr="00512273">
        <w:rPr>
          <w:rFonts w:ascii="Times New Roman" w:hAnsi="Times New Roman" w:cs="Times New Roman"/>
          <w:color w:val="auto"/>
          <w:szCs w:val="24"/>
        </w:rPr>
        <w:t>deaths at the metropolitan area</w:t>
      </w:r>
      <w:r w:rsidR="00D91B32" w:rsidRPr="00512273">
        <w:rPr>
          <w:rFonts w:ascii="Times New Roman" w:hAnsi="Times New Roman" w:cs="Times New Roman"/>
          <w:color w:val="auto"/>
          <w:szCs w:val="24"/>
        </w:rPr>
        <w:t>-level</w:t>
      </w:r>
      <w:r w:rsidR="00FE7917" w:rsidRPr="00512273">
        <w:rPr>
          <w:rFonts w:ascii="Times New Roman" w:hAnsi="Times New Roman" w:cs="Times New Roman"/>
          <w:color w:val="auto"/>
          <w:szCs w:val="24"/>
        </w:rPr>
        <w:t xml:space="preserve"> </w:t>
      </w:r>
      <w:r w:rsidR="00787198" w:rsidRPr="00512273">
        <w:rPr>
          <w:rFonts w:ascii="Times New Roman" w:hAnsi="Times New Roman" w:cs="Times New Roman"/>
          <w:color w:val="auto"/>
          <w:szCs w:val="24"/>
        </w:rPr>
        <w:t>correlated at r=</w:t>
      </w:r>
      <w:r w:rsidR="00D045D8" w:rsidRPr="00512273">
        <w:rPr>
          <w:rFonts w:ascii="Times New Roman" w:hAnsi="Times New Roman" w:cs="Times New Roman"/>
          <w:color w:val="auto"/>
          <w:szCs w:val="24"/>
        </w:rPr>
        <w:t>.91</w:t>
      </w:r>
      <w:r w:rsidR="00FE7917" w:rsidRPr="00512273">
        <w:rPr>
          <w:rFonts w:ascii="Times New Roman" w:hAnsi="Times New Roman" w:cs="Times New Roman"/>
          <w:color w:val="auto"/>
          <w:szCs w:val="24"/>
        </w:rPr>
        <w:t xml:space="preserve"> </w:t>
      </w:r>
      <w:r w:rsidR="00787198" w:rsidRPr="00512273">
        <w:rPr>
          <w:rFonts w:ascii="Times New Roman" w:hAnsi="Times New Roman" w:cs="Times New Roman"/>
          <w:color w:val="auto"/>
          <w:szCs w:val="24"/>
        </w:rPr>
        <w:t>between 2015 and 2016.</w:t>
      </w:r>
      <w:r w:rsidR="00D045D8" w:rsidRPr="00512273">
        <w:rPr>
          <w:rFonts w:ascii="Times New Roman" w:hAnsi="Times New Roman" w:cs="Times New Roman"/>
          <w:color w:val="auto"/>
          <w:szCs w:val="24"/>
        </w:rPr>
        <w:t xml:space="preserve"> </w:t>
      </w:r>
      <w:r w:rsidR="007315A7">
        <w:rPr>
          <w:rFonts w:ascii="Times New Roman" w:hAnsi="Times New Roman" w:cs="Times New Roman"/>
          <w:color w:val="auto"/>
          <w:szCs w:val="24"/>
        </w:rPr>
        <w:t>In other analyses (CITATION REDACTED), the second author of this paper compares data from the two years of The Counted, three years of Fatal Force (which records only those shot by the police), and three years of the SHR. He finds consistent results using both years of the Counted and three years of Fatal Force, but much more variation in models using SHR, which, in some years, contains only 51 percent of the cases found in the other data sets.</w:t>
      </w:r>
    </w:p>
    <w:p w14:paraId="79D4BFCF" w14:textId="10A2E426" w:rsidR="00787198" w:rsidRPr="00512273" w:rsidRDefault="00787198" w:rsidP="00787198">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 xml:space="preserve">In our study, we use data from </w:t>
      </w:r>
      <w:r w:rsidRPr="00512273">
        <w:rPr>
          <w:rFonts w:ascii="Times New Roman" w:hAnsi="Times New Roman" w:cs="Times New Roman"/>
          <w:i/>
          <w:color w:val="auto"/>
          <w:szCs w:val="24"/>
        </w:rPr>
        <w:t>The Guardian</w:t>
      </w:r>
      <w:r w:rsidRPr="00512273">
        <w:rPr>
          <w:rFonts w:ascii="Times New Roman" w:hAnsi="Times New Roman" w:cs="Times New Roman"/>
          <w:color w:val="auto"/>
          <w:szCs w:val="24"/>
        </w:rPr>
        <w:t xml:space="preserve"> and models designed to account for rare events to model police-caused killing at the metropolitan area-level.</w:t>
      </w:r>
      <w:r w:rsidR="00D045D8"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 xml:space="preserve">Our models allow us to </w:t>
      </w:r>
      <w:r w:rsidRPr="00512273">
        <w:rPr>
          <w:rFonts w:ascii="Times New Roman" w:hAnsi="Times New Roman" w:cs="Times New Roman"/>
          <w:color w:val="auto"/>
          <w:szCs w:val="24"/>
        </w:rPr>
        <w:lastRenderedPageBreak/>
        <w:t>consider death from all causes (not just shootings</w:t>
      </w:r>
      <w:r w:rsidR="009462C7" w:rsidRPr="00512273">
        <w:rPr>
          <w:rFonts w:ascii="Times New Roman" w:hAnsi="Times New Roman" w:cs="Times New Roman"/>
          <w:color w:val="auto"/>
          <w:szCs w:val="24"/>
        </w:rPr>
        <w:t xml:space="preserve"> as in prior studies—e.g., Ross 2015, Scott et al. 2017; Holmes et al. 2018) </w:t>
      </w:r>
      <w:r w:rsidRPr="00512273">
        <w:rPr>
          <w:rFonts w:ascii="Times New Roman" w:hAnsi="Times New Roman" w:cs="Times New Roman"/>
          <w:color w:val="auto"/>
          <w:szCs w:val="24"/>
        </w:rPr>
        <w:t>and to account for variation across space using data that captures more cases than official statistics.</w:t>
      </w:r>
      <w:r w:rsidR="00D045D8" w:rsidRPr="00512273">
        <w:rPr>
          <w:rFonts w:ascii="Times New Roman" w:hAnsi="Times New Roman" w:cs="Times New Roman"/>
          <w:color w:val="auto"/>
          <w:szCs w:val="24"/>
        </w:rPr>
        <w:t xml:space="preserve"> </w:t>
      </w:r>
    </w:p>
    <w:p w14:paraId="3E61640A" w14:textId="4CB3DD4B" w:rsidR="004D4D60" w:rsidRPr="00512273" w:rsidRDefault="004D4D60" w:rsidP="004D4D60">
      <w:pPr>
        <w:spacing w:line="480" w:lineRule="auto"/>
        <w:contextualSpacing/>
        <w:rPr>
          <w:rFonts w:ascii="Times New Roman" w:hAnsi="Times New Roman" w:cs="Times New Roman"/>
          <w:color w:val="auto"/>
          <w:szCs w:val="24"/>
        </w:rPr>
      </w:pPr>
      <w:r w:rsidRPr="00512273">
        <w:rPr>
          <w:rFonts w:ascii="Times New Roman" w:hAnsi="Times New Roman" w:cs="Times New Roman"/>
          <w:color w:val="auto"/>
          <w:szCs w:val="24"/>
        </w:rPr>
        <w:tab/>
        <w:t xml:space="preserve"> </w:t>
      </w:r>
    </w:p>
    <w:p w14:paraId="30919CB4" w14:textId="42FB9AE0" w:rsidR="00F511B3" w:rsidRPr="00512273" w:rsidRDefault="00F511B3" w:rsidP="00DF0330">
      <w:pPr>
        <w:spacing w:line="480" w:lineRule="auto"/>
        <w:contextualSpacing/>
        <w:rPr>
          <w:rFonts w:ascii="Times New Roman" w:hAnsi="Times New Roman" w:cs="Times New Roman"/>
          <w:bCs/>
          <w:color w:val="auto"/>
          <w:szCs w:val="24"/>
        </w:rPr>
      </w:pPr>
    </w:p>
    <w:p w14:paraId="4A7EDDC6" w14:textId="240A0C96" w:rsidR="00DF0330" w:rsidRPr="00512273" w:rsidRDefault="00DF0330" w:rsidP="00DF0330">
      <w:pPr>
        <w:spacing w:line="480" w:lineRule="auto"/>
        <w:contextualSpacing/>
        <w:rPr>
          <w:rFonts w:ascii="Times New Roman" w:hAnsi="Times New Roman" w:cs="Times New Roman"/>
          <w:bCs/>
          <w:color w:val="auto"/>
          <w:szCs w:val="24"/>
        </w:rPr>
      </w:pPr>
      <w:r w:rsidRPr="00512273">
        <w:rPr>
          <w:rFonts w:ascii="Times New Roman" w:hAnsi="Times New Roman" w:cs="Times New Roman"/>
          <w:bCs/>
          <w:color w:val="auto"/>
          <w:szCs w:val="24"/>
        </w:rPr>
        <w:t>DATA AND METHODS</w:t>
      </w:r>
    </w:p>
    <w:p w14:paraId="08A11EA8" w14:textId="0FB3A655" w:rsidR="00F511B3" w:rsidRPr="00512273" w:rsidRDefault="00741F32" w:rsidP="00530598">
      <w:pPr>
        <w:spacing w:line="480" w:lineRule="auto"/>
        <w:ind w:firstLine="720"/>
        <w:contextualSpacing/>
        <w:rPr>
          <w:rFonts w:ascii="Times New Roman" w:eastAsia="Times New Roman" w:hAnsi="Times New Roman" w:cs="Times New Roman"/>
          <w:color w:val="auto"/>
          <w:szCs w:val="24"/>
        </w:rPr>
      </w:pPr>
      <w:r w:rsidRPr="00512273">
        <w:rPr>
          <w:rFonts w:ascii="Times New Roman" w:hAnsi="Times New Roman" w:cs="Times New Roman"/>
          <w:color w:val="auto"/>
          <w:szCs w:val="24"/>
        </w:rPr>
        <w:t xml:space="preserve">Our </w:t>
      </w:r>
      <w:r w:rsidR="4CDEA68B" w:rsidRPr="00512273">
        <w:rPr>
          <w:rFonts w:ascii="Times New Roman" w:hAnsi="Times New Roman" w:cs="Times New Roman"/>
          <w:color w:val="auto"/>
          <w:szCs w:val="24"/>
        </w:rPr>
        <w:t>data are tak</w:t>
      </w:r>
      <w:r w:rsidR="009462C7" w:rsidRPr="00512273">
        <w:rPr>
          <w:rFonts w:ascii="Times New Roman" w:hAnsi="Times New Roman" w:cs="Times New Roman"/>
          <w:color w:val="auto"/>
          <w:szCs w:val="24"/>
        </w:rPr>
        <w:t xml:space="preserve">en from The Counted, a </w:t>
      </w:r>
      <w:r w:rsidR="00B775C6" w:rsidRPr="00512273">
        <w:rPr>
          <w:rFonts w:ascii="Times New Roman" w:hAnsi="Times New Roman" w:cs="Times New Roman"/>
          <w:color w:val="auto"/>
          <w:szCs w:val="24"/>
        </w:rPr>
        <w:t>project of</w:t>
      </w:r>
      <w:r w:rsidR="00EA32E6" w:rsidRPr="00512273">
        <w:rPr>
          <w:rFonts w:ascii="Times New Roman" w:hAnsi="Times New Roman" w:cs="Times New Roman"/>
          <w:color w:val="auto"/>
          <w:szCs w:val="24"/>
        </w:rPr>
        <w:t xml:space="preserve"> </w:t>
      </w:r>
      <w:r w:rsidR="00EA32E6" w:rsidRPr="00512273">
        <w:rPr>
          <w:rFonts w:ascii="Times New Roman" w:hAnsi="Times New Roman" w:cs="Times New Roman"/>
          <w:i/>
          <w:color w:val="auto"/>
          <w:szCs w:val="24"/>
        </w:rPr>
        <w:t>The Guardian</w:t>
      </w:r>
      <w:r w:rsidR="00EA32E6" w:rsidRPr="00512273">
        <w:rPr>
          <w:rFonts w:ascii="Times New Roman" w:hAnsi="Times New Roman" w:cs="Times New Roman"/>
          <w:color w:val="auto"/>
          <w:szCs w:val="24"/>
        </w:rPr>
        <w:t>, which</w:t>
      </w:r>
      <w:r w:rsidR="4CDEA68B" w:rsidRPr="00512273">
        <w:rPr>
          <w:rFonts w:ascii="Times New Roman" w:hAnsi="Times New Roman" w:cs="Times New Roman"/>
          <w:color w:val="auto"/>
          <w:szCs w:val="24"/>
        </w:rPr>
        <w:t xml:space="preserve"> provides information on “any deaths arising from police encounters with law enforcement” in the United States (Swain et al. 2016)</w:t>
      </w:r>
      <w:r w:rsidR="00B56AFD" w:rsidRPr="00512273">
        <w:rPr>
          <w:rFonts w:ascii="Times New Roman" w:hAnsi="Times New Roman" w:cs="Times New Roman"/>
          <w:color w:val="auto"/>
          <w:szCs w:val="24"/>
        </w:rPr>
        <w:t xml:space="preserve">. </w:t>
      </w:r>
      <w:r w:rsidR="4CDEA68B" w:rsidRPr="00512273">
        <w:rPr>
          <w:rFonts w:ascii="Times New Roman" w:hAnsi="Times New Roman" w:cs="Times New Roman"/>
          <w:color w:val="auto"/>
          <w:szCs w:val="24"/>
        </w:rPr>
        <w:t>The Counted provides addresses where deaths occurred</w:t>
      </w:r>
      <w:r w:rsidR="009462C7" w:rsidRPr="00512273">
        <w:rPr>
          <w:rFonts w:ascii="Times New Roman" w:hAnsi="Times New Roman" w:cs="Times New Roman"/>
          <w:color w:val="auto"/>
          <w:szCs w:val="24"/>
        </w:rPr>
        <w:t>.</w:t>
      </w:r>
      <w:r w:rsidR="00D045D8" w:rsidRPr="00512273">
        <w:rPr>
          <w:rFonts w:ascii="Times New Roman" w:hAnsi="Times New Roman" w:cs="Times New Roman"/>
          <w:color w:val="auto"/>
          <w:szCs w:val="24"/>
        </w:rPr>
        <w:t xml:space="preserve"> </w:t>
      </w:r>
      <w:r w:rsidR="009462C7" w:rsidRPr="00512273">
        <w:rPr>
          <w:rFonts w:ascii="Times New Roman" w:hAnsi="Times New Roman" w:cs="Times New Roman"/>
          <w:color w:val="auto"/>
          <w:szCs w:val="24"/>
        </w:rPr>
        <w:t xml:space="preserve">Using those addresses, we </w:t>
      </w:r>
      <w:r w:rsidR="4CDEA68B" w:rsidRPr="00512273">
        <w:rPr>
          <w:rFonts w:ascii="Times New Roman" w:hAnsi="Times New Roman" w:cs="Times New Roman"/>
          <w:color w:val="auto"/>
          <w:szCs w:val="24"/>
        </w:rPr>
        <w:t>geo</w:t>
      </w:r>
      <w:r w:rsidR="00BC6E40" w:rsidRPr="00512273">
        <w:rPr>
          <w:rFonts w:ascii="Times New Roman" w:hAnsi="Times New Roman" w:cs="Times New Roman"/>
          <w:color w:val="auto"/>
          <w:szCs w:val="24"/>
        </w:rPr>
        <w:t>-</w:t>
      </w:r>
      <w:r w:rsidR="4CDEA68B" w:rsidRPr="00512273">
        <w:rPr>
          <w:rFonts w:ascii="Times New Roman" w:hAnsi="Times New Roman" w:cs="Times New Roman"/>
          <w:color w:val="auto"/>
          <w:szCs w:val="24"/>
        </w:rPr>
        <w:t>locate deaths across 381 US metropolitan areas</w:t>
      </w:r>
      <w:r w:rsidR="00B56AFD"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 xml:space="preserve">We use the metropolitan areas as the context, </w:t>
      </w:r>
      <w:r w:rsidR="006E263A" w:rsidRPr="00512273">
        <w:rPr>
          <w:rFonts w:ascii="Times New Roman" w:hAnsi="Times New Roman" w:cs="Times New Roman"/>
          <w:color w:val="auto"/>
          <w:szCs w:val="24"/>
        </w:rPr>
        <w:t xml:space="preserve">as some race scholars do (c.f. </w:t>
      </w:r>
      <w:r w:rsidR="00F511B3" w:rsidRPr="00512273">
        <w:rPr>
          <w:rFonts w:ascii="Times New Roman" w:hAnsi="Times New Roman" w:cs="Times New Roman"/>
          <w:color w:val="auto"/>
          <w:szCs w:val="24"/>
        </w:rPr>
        <w:t>Oliver and Wong 2003</w:t>
      </w:r>
      <w:r w:rsidR="006E263A"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despite the fact that many cri</w:t>
      </w:r>
      <w:r w:rsidR="006E263A" w:rsidRPr="00512273">
        <w:rPr>
          <w:rFonts w:ascii="Times New Roman" w:hAnsi="Times New Roman" w:cs="Times New Roman"/>
          <w:color w:val="auto"/>
          <w:szCs w:val="24"/>
        </w:rPr>
        <w:t xml:space="preserve">minologists use the city (e.g., </w:t>
      </w:r>
      <w:r w:rsidRPr="00512273">
        <w:rPr>
          <w:rFonts w:ascii="Times New Roman" w:hAnsi="Times New Roman" w:cs="Times New Roman"/>
          <w:color w:val="auto"/>
          <w:szCs w:val="24"/>
        </w:rPr>
        <w:t xml:space="preserve">Holmes et al. 2018), because we argue that the racialized “threat” is spread by local media and across commuting spaces which are metropolitan (see </w:t>
      </w:r>
      <w:r w:rsidR="00F511B3" w:rsidRPr="00512273">
        <w:rPr>
          <w:rFonts w:ascii="Times New Roman" w:hAnsi="Times New Roman" w:cs="Times New Roman"/>
          <w:color w:val="auto"/>
          <w:szCs w:val="24"/>
        </w:rPr>
        <w:t xml:space="preserve">Roche and Espino 2009; </w:t>
      </w:r>
      <w:proofErr w:type="spellStart"/>
      <w:r w:rsidRPr="00512273">
        <w:rPr>
          <w:rFonts w:ascii="Times New Roman" w:hAnsi="Times New Roman" w:cs="Times New Roman"/>
          <w:color w:val="auto"/>
          <w:szCs w:val="24"/>
        </w:rPr>
        <w:t>Pottie</w:t>
      </w:r>
      <w:proofErr w:type="spellEnd"/>
      <w:r w:rsidRPr="00512273">
        <w:rPr>
          <w:rFonts w:ascii="Times New Roman" w:hAnsi="Times New Roman" w:cs="Times New Roman"/>
          <w:color w:val="auto"/>
          <w:szCs w:val="24"/>
        </w:rPr>
        <w:t xml:space="preserve">-Sherman and Wilkes 2017). </w:t>
      </w:r>
      <w:r w:rsidR="00101005">
        <w:rPr>
          <w:rFonts w:ascii="Times New Roman" w:hAnsi="Times New Roman" w:cs="Times New Roman"/>
          <w:color w:val="auto"/>
          <w:szCs w:val="24"/>
        </w:rPr>
        <w:t xml:space="preserve">Additionally, use of smaller contextual units potentially minimizes the threat effect because whites often segregate themselves in suburbs away from people of color (Massey and </w:t>
      </w:r>
      <w:proofErr w:type="spellStart"/>
      <w:r w:rsidR="00101005">
        <w:rPr>
          <w:rFonts w:ascii="Times New Roman" w:hAnsi="Times New Roman" w:cs="Times New Roman"/>
          <w:color w:val="auto"/>
          <w:szCs w:val="24"/>
        </w:rPr>
        <w:t>Hajnal</w:t>
      </w:r>
      <w:proofErr w:type="spellEnd"/>
      <w:r w:rsidR="00101005">
        <w:rPr>
          <w:rFonts w:ascii="Times New Roman" w:hAnsi="Times New Roman" w:cs="Times New Roman"/>
          <w:color w:val="auto"/>
          <w:szCs w:val="24"/>
        </w:rPr>
        <w:t xml:space="preserve"> 1995; Rocha and Espino 2009).  We also find that </w:t>
      </w:r>
      <w:r w:rsidRPr="00512273">
        <w:rPr>
          <w:rFonts w:ascii="Times New Roman" w:hAnsi="Times New Roman" w:cs="Times New Roman"/>
          <w:color w:val="auto"/>
          <w:szCs w:val="24"/>
        </w:rPr>
        <w:t xml:space="preserve">only 54.6 percent of </w:t>
      </w:r>
      <w:r w:rsidR="006E263A" w:rsidRPr="00512273">
        <w:rPr>
          <w:rFonts w:ascii="Times New Roman" w:hAnsi="Times New Roman" w:cs="Times New Roman"/>
          <w:color w:val="auto"/>
          <w:szCs w:val="24"/>
        </w:rPr>
        <w:t>2015</w:t>
      </w:r>
      <w:r w:rsidRPr="00512273">
        <w:rPr>
          <w:rFonts w:ascii="Times New Roman" w:hAnsi="Times New Roman" w:cs="Times New Roman"/>
          <w:color w:val="auto"/>
          <w:szCs w:val="24"/>
        </w:rPr>
        <w:t xml:space="preserve"> police-</w:t>
      </w:r>
      <w:r w:rsidR="006E263A" w:rsidRPr="00512273">
        <w:rPr>
          <w:rFonts w:ascii="Times New Roman" w:hAnsi="Times New Roman" w:cs="Times New Roman"/>
          <w:color w:val="auto"/>
          <w:szCs w:val="24"/>
        </w:rPr>
        <w:t>caused</w:t>
      </w:r>
      <w:r w:rsidRPr="00512273">
        <w:rPr>
          <w:rFonts w:ascii="Times New Roman" w:hAnsi="Times New Roman" w:cs="Times New Roman"/>
          <w:color w:val="auto"/>
          <w:szCs w:val="24"/>
        </w:rPr>
        <w:t xml:space="preserve"> deaths involved city police</w:t>
      </w:r>
      <w:r w:rsidR="00101005">
        <w:rPr>
          <w:rFonts w:ascii="Times New Roman" w:hAnsi="Times New Roman" w:cs="Times New Roman"/>
          <w:color w:val="auto"/>
          <w:szCs w:val="24"/>
        </w:rPr>
        <w:t xml:space="preserve">, further making the city a </w:t>
      </w:r>
      <w:r w:rsidR="00C02968">
        <w:rPr>
          <w:rFonts w:ascii="Times New Roman" w:hAnsi="Times New Roman" w:cs="Times New Roman"/>
          <w:color w:val="auto"/>
          <w:szCs w:val="24"/>
        </w:rPr>
        <w:t>less reasonable</w:t>
      </w:r>
      <w:r w:rsidR="00101005">
        <w:rPr>
          <w:rFonts w:ascii="Times New Roman" w:hAnsi="Times New Roman" w:cs="Times New Roman"/>
          <w:color w:val="auto"/>
          <w:szCs w:val="24"/>
        </w:rPr>
        <w:t xml:space="preserve"> contextual unit</w:t>
      </w:r>
      <w:r w:rsidR="00C02968">
        <w:rPr>
          <w:rFonts w:ascii="Times New Roman" w:hAnsi="Times New Roman" w:cs="Times New Roman"/>
          <w:color w:val="auto"/>
          <w:szCs w:val="24"/>
        </w:rPr>
        <w:t xml:space="preserve"> than the metropolitan area</w:t>
      </w:r>
      <w:r w:rsidRPr="00512273">
        <w:rPr>
          <w:rFonts w:ascii="Times New Roman" w:hAnsi="Times New Roman" w:cs="Times New Roman"/>
          <w:color w:val="auto"/>
          <w:szCs w:val="24"/>
        </w:rPr>
        <w:t>.</w:t>
      </w:r>
      <w:r w:rsidR="00D045D8" w:rsidRPr="00512273">
        <w:rPr>
          <w:rFonts w:ascii="Times New Roman" w:hAnsi="Times New Roman" w:cs="Times New Roman"/>
          <w:color w:val="auto"/>
          <w:szCs w:val="24"/>
        </w:rPr>
        <w:t xml:space="preserve"> </w:t>
      </w:r>
    </w:p>
    <w:p w14:paraId="38DC1C49" w14:textId="492320D6" w:rsidR="009462C7" w:rsidRPr="00512273" w:rsidRDefault="009462C7" w:rsidP="00F511B3">
      <w:pPr>
        <w:spacing w:line="480" w:lineRule="auto"/>
        <w:ind w:firstLine="720"/>
        <w:contextualSpacing/>
        <w:rPr>
          <w:rFonts w:ascii="Times New Roman" w:eastAsia="Times New Roman" w:hAnsi="Times New Roman" w:cs="Times New Roman"/>
          <w:color w:val="auto"/>
          <w:szCs w:val="24"/>
        </w:rPr>
      </w:pPr>
      <w:r w:rsidRPr="00512273">
        <w:rPr>
          <w:rFonts w:ascii="Times New Roman" w:hAnsi="Times New Roman" w:cs="Times New Roman"/>
          <w:color w:val="auto"/>
          <w:szCs w:val="24"/>
        </w:rPr>
        <w:t xml:space="preserve">Our dependent variable is the number </w:t>
      </w:r>
      <w:r w:rsidR="006E263A" w:rsidRPr="00512273">
        <w:rPr>
          <w:rFonts w:ascii="Times New Roman" w:hAnsi="Times New Roman" w:cs="Times New Roman"/>
          <w:color w:val="auto"/>
          <w:szCs w:val="24"/>
        </w:rPr>
        <w:t>of police-caused deaths</w:t>
      </w:r>
      <w:r w:rsidRPr="00512273">
        <w:rPr>
          <w:rFonts w:ascii="Times New Roman" w:hAnsi="Times New Roman" w:cs="Times New Roman"/>
          <w:color w:val="auto"/>
          <w:szCs w:val="24"/>
        </w:rPr>
        <w:t xml:space="preserve"> </w:t>
      </w:r>
      <w:r w:rsidR="006E263A" w:rsidRPr="00512273">
        <w:rPr>
          <w:rFonts w:ascii="Times New Roman" w:hAnsi="Times New Roman" w:cs="Times New Roman"/>
          <w:color w:val="auto"/>
          <w:szCs w:val="24"/>
        </w:rPr>
        <w:t xml:space="preserve">in 2015 for each </w:t>
      </w:r>
      <w:r w:rsidRPr="00512273">
        <w:rPr>
          <w:rFonts w:ascii="Times New Roman" w:hAnsi="Times New Roman" w:cs="Times New Roman"/>
          <w:color w:val="auto"/>
          <w:szCs w:val="24"/>
        </w:rPr>
        <w:t xml:space="preserve">US metropolitan area. </w:t>
      </w:r>
      <w:r w:rsidR="006E263A" w:rsidRPr="00512273">
        <w:rPr>
          <w:rFonts w:ascii="Times New Roman" w:hAnsi="Times New Roman" w:cs="Times New Roman"/>
          <w:color w:val="auto"/>
          <w:szCs w:val="24"/>
        </w:rPr>
        <w:t>W</w:t>
      </w:r>
      <w:r w:rsidRPr="00512273">
        <w:rPr>
          <w:rFonts w:ascii="Times New Roman" w:hAnsi="Times New Roman" w:cs="Times New Roman"/>
          <w:color w:val="auto"/>
          <w:szCs w:val="24"/>
        </w:rPr>
        <w:t xml:space="preserve">e </w:t>
      </w:r>
      <w:r w:rsidR="006E263A" w:rsidRPr="00512273">
        <w:rPr>
          <w:rFonts w:ascii="Times New Roman" w:hAnsi="Times New Roman" w:cs="Times New Roman"/>
          <w:color w:val="auto"/>
          <w:szCs w:val="24"/>
        </w:rPr>
        <w:t>separately count</w:t>
      </w:r>
      <w:r w:rsidRPr="00512273">
        <w:rPr>
          <w:rFonts w:ascii="Times New Roman" w:hAnsi="Times New Roman" w:cs="Times New Roman"/>
          <w:color w:val="auto"/>
          <w:szCs w:val="24"/>
        </w:rPr>
        <w:t xml:space="preserve"> all deaths, all deaths of people of color, deaths of </w:t>
      </w:r>
      <w:r w:rsidR="0078261C" w:rsidRPr="00512273">
        <w:rPr>
          <w:rFonts w:ascii="Times New Roman" w:hAnsi="Times New Roman" w:cs="Times New Roman"/>
          <w:color w:val="auto"/>
          <w:szCs w:val="24"/>
        </w:rPr>
        <w:t>black</w:t>
      </w:r>
      <w:r w:rsidRPr="00512273">
        <w:rPr>
          <w:rFonts w:ascii="Times New Roman" w:hAnsi="Times New Roman" w:cs="Times New Roman"/>
          <w:color w:val="auto"/>
          <w:szCs w:val="24"/>
        </w:rPr>
        <w:t xml:space="preserve">s, </w:t>
      </w:r>
      <w:proofErr w:type="spellStart"/>
      <w:r w:rsidR="0078261C" w:rsidRPr="00512273">
        <w:rPr>
          <w:rFonts w:ascii="Times New Roman" w:hAnsi="Times New Roman" w:cs="Times New Roman"/>
          <w:color w:val="auto"/>
          <w:szCs w:val="24"/>
        </w:rPr>
        <w:t>Latinx</w:t>
      </w:r>
      <w:proofErr w:type="spellEnd"/>
      <w:r w:rsidRPr="00512273">
        <w:rPr>
          <w:rFonts w:ascii="Times New Roman" w:hAnsi="Times New Roman" w:cs="Times New Roman"/>
          <w:color w:val="auto"/>
          <w:szCs w:val="24"/>
        </w:rPr>
        <w:t xml:space="preserve"> people, and </w:t>
      </w:r>
      <w:r w:rsidR="0078261C" w:rsidRPr="00512273">
        <w:rPr>
          <w:rFonts w:ascii="Times New Roman" w:hAnsi="Times New Roman" w:cs="Times New Roman"/>
          <w:color w:val="auto"/>
          <w:szCs w:val="24"/>
        </w:rPr>
        <w:t>white</w:t>
      </w:r>
      <w:r w:rsidRPr="00512273">
        <w:rPr>
          <w:rFonts w:ascii="Times New Roman" w:hAnsi="Times New Roman" w:cs="Times New Roman"/>
          <w:color w:val="auto"/>
          <w:szCs w:val="24"/>
        </w:rPr>
        <w:t>s.</w:t>
      </w:r>
      <w:r w:rsidR="00D045D8"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We do not count Asians,</w:t>
      </w:r>
      <w:r w:rsidR="006E263A" w:rsidRPr="00512273">
        <w:rPr>
          <w:rFonts w:ascii="Times New Roman" w:hAnsi="Times New Roman" w:cs="Times New Roman"/>
          <w:color w:val="auto"/>
          <w:szCs w:val="24"/>
        </w:rPr>
        <w:t xml:space="preserve"> American Indian</w:t>
      </w:r>
      <w:r w:rsidRPr="00512273">
        <w:rPr>
          <w:rFonts w:ascii="Times New Roman" w:hAnsi="Times New Roman" w:cs="Times New Roman"/>
          <w:color w:val="auto"/>
          <w:szCs w:val="24"/>
        </w:rPr>
        <w:t>, or Middle Easterners</w:t>
      </w:r>
      <w:r w:rsidR="00F511B3" w:rsidRPr="00512273">
        <w:rPr>
          <w:rFonts w:ascii="Times New Roman" w:hAnsi="Times New Roman" w:cs="Times New Roman"/>
          <w:color w:val="auto"/>
          <w:szCs w:val="24"/>
        </w:rPr>
        <w:t>’</w:t>
      </w:r>
      <w:r w:rsidR="00F511B3" w:rsidRPr="00512273">
        <w:rPr>
          <w:rFonts w:ascii="Times New Roman" w:hAnsi="Times New Roman" w:cs="Times New Roman"/>
          <w:color w:val="auto"/>
          <w:szCs w:val="24"/>
          <w:vertAlign w:val="superscript"/>
        </w:rPr>
        <w:t>3</w:t>
      </w:r>
      <w:r w:rsidRPr="00512273">
        <w:rPr>
          <w:rFonts w:ascii="Times New Roman" w:hAnsi="Times New Roman" w:cs="Times New Roman"/>
          <w:color w:val="auto"/>
          <w:szCs w:val="24"/>
        </w:rPr>
        <w:t xml:space="preserve"> </w:t>
      </w:r>
      <w:r w:rsidR="006E263A" w:rsidRPr="00512273">
        <w:rPr>
          <w:rFonts w:ascii="Times New Roman" w:hAnsi="Times New Roman" w:cs="Times New Roman"/>
          <w:color w:val="auto"/>
          <w:szCs w:val="24"/>
        </w:rPr>
        <w:t xml:space="preserve">deaths </w:t>
      </w:r>
      <w:r w:rsidRPr="00512273">
        <w:rPr>
          <w:rFonts w:ascii="Times New Roman" w:hAnsi="Times New Roman" w:cs="Times New Roman"/>
          <w:color w:val="auto"/>
          <w:szCs w:val="24"/>
        </w:rPr>
        <w:t xml:space="preserve">separately (although we include these deaths in all deaths and </w:t>
      </w:r>
      <w:r w:rsidR="00F511B3" w:rsidRPr="00512273">
        <w:rPr>
          <w:rFonts w:ascii="Times New Roman" w:hAnsi="Times New Roman" w:cs="Times New Roman"/>
          <w:color w:val="auto"/>
          <w:szCs w:val="24"/>
        </w:rPr>
        <w:t xml:space="preserve">deaths to people of color), </w:t>
      </w:r>
      <w:r w:rsidRPr="00512273">
        <w:rPr>
          <w:rFonts w:ascii="Times New Roman" w:hAnsi="Times New Roman" w:cs="Times New Roman"/>
          <w:color w:val="auto"/>
          <w:szCs w:val="24"/>
        </w:rPr>
        <w:lastRenderedPageBreak/>
        <w:t xml:space="preserve">because these populations are </w:t>
      </w:r>
      <w:r w:rsidR="006E263A" w:rsidRPr="00512273">
        <w:rPr>
          <w:rFonts w:ascii="Times New Roman" w:hAnsi="Times New Roman" w:cs="Times New Roman"/>
          <w:color w:val="auto"/>
          <w:szCs w:val="24"/>
        </w:rPr>
        <w:t xml:space="preserve">regionally concentrated, while </w:t>
      </w:r>
      <w:r w:rsidR="0078261C" w:rsidRPr="00512273">
        <w:rPr>
          <w:rFonts w:ascii="Times New Roman" w:hAnsi="Times New Roman" w:cs="Times New Roman"/>
          <w:color w:val="auto"/>
          <w:szCs w:val="24"/>
        </w:rPr>
        <w:t>black</w:t>
      </w:r>
      <w:r w:rsidR="006E263A" w:rsidRPr="00512273">
        <w:rPr>
          <w:rFonts w:ascii="Times New Roman" w:hAnsi="Times New Roman" w:cs="Times New Roman"/>
          <w:color w:val="auto"/>
          <w:szCs w:val="24"/>
        </w:rPr>
        <w:t xml:space="preserve">s and </w:t>
      </w:r>
      <w:proofErr w:type="spellStart"/>
      <w:r w:rsidR="0078261C" w:rsidRPr="00512273">
        <w:rPr>
          <w:rFonts w:ascii="Times New Roman" w:hAnsi="Times New Roman" w:cs="Times New Roman"/>
          <w:color w:val="auto"/>
          <w:szCs w:val="24"/>
        </w:rPr>
        <w:t>Latinx</w:t>
      </w:r>
      <w:proofErr w:type="spellEnd"/>
      <w:r w:rsidR="006E263A" w:rsidRPr="00512273">
        <w:rPr>
          <w:rFonts w:ascii="Times New Roman" w:hAnsi="Times New Roman" w:cs="Times New Roman"/>
          <w:color w:val="auto"/>
          <w:szCs w:val="24"/>
        </w:rPr>
        <w:t xml:space="preserve"> people are more widely dispersed</w:t>
      </w:r>
      <w:r w:rsidRPr="00512273">
        <w:rPr>
          <w:rFonts w:ascii="Times New Roman" w:hAnsi="Times New Roman" w:cs="Times New Roman"/>
          <w:color w:val="auto"/>
          <w:szCs w:val="24"/>
        </w:rPr>
        <w:t>.</w:t>
      </w:r>
      <w:r w:rsidR="00D045D8" w:rsidRPr="00512273">
        <w:rPr>
          <w:rFonts w:ascii="Times New Roman" w:hAnsi="Times New Roman" w:cs="Times New Roman"/>
          <w:color w:val="auto"/>
          <w:szCs w:val="24"/>
        </w:rPr>
        <w:t xml:space="preserve"> </w:t>
      </w:r>
    </w:p>
    <w:p w14:paraId="086F6327" w14:textId="5A3A7411" w:rsidR="00304F89" w:rsidRPr="00512273" w:rsidRDefault="4CDEA68B" w:rsidP="4CDEA68B">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 xml:space="preserve">In our analyses, we exclude </w:t>
      </w:r>
      <w:r w:rsidR="00B17846" w:rsidRPr="00512273">
        <w:rPr>
          <w:rFonts w:ascii="Times New Roman" w:hAnsi="Times New Roman" w:cs="Times New Roman"/>
          <w:color w:val="auto"/>
          <w:szCs w:val="24"/>
        </w:rPr>
        <w:t xml:space="preserve">the handful of deaths that occurred in non-metropolitan places as well as </w:t>
      </w:r>
      <w:r w:rsidRPr="00512273">
        <w:rPr>
          <w:rFonts w:ascii="Times New Roman" w:hAnsi="Times New Roman" w:cs="Times New Roman"/>
          <w:color w:val="auto"/>
          <w:szCs w:val="24"/>
        </w:rPr>
        <w:t>deaths as the result of a clear accident (such as a fatal car crash where a driver accidentally hit a police car)</w:t>
      </w:r>
      <w:r w:rsidR="00B56AFD"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 xml:space="preserve">We </w:t>
      </w:r>
      <w:r w:rsidR="006E263A" w:rsidRPr="00512273">
        <w:rPr>
          <w:rFonts w:ascii="Times New Roman" w:hAnsi="Times New Roman" w:cs="Times New Roman"/>
          <w:color w:val="auto"/>
          <w:szCs w:val="24"/>
        </w:rPr>
        <w:t>include</w:t>
      </w:r>
      <w:r w:rsidRPr="00512273">
        <w:rPr>
          <w:rFonts w:ascii="Times New Roman" w:hAnsi="Times New Roman" w:cs="Times New Roman"/>
          <w:color w:val="auto"/>
          <w:szCs w:val="24"/>
        </w:rPr>
        <w:t xml:space="preserve"> “accidental” deaths that occurred from police negligence (such as turning off the water in a jail cell)</w:t>
      </w:r>
      <w:r w:rsidR="00B56AFD" w:rsidRPr="00512273">
        <w:rPr>
          <w:rFonts w:ascii="Times New Roman" w:hAnsi="Times New Roman" w:cs="Times New Roman"/>
          <w:color w:val="auto"/>
          <w:szCs w:val="24"/>
        </w:rPr>
        <w:t xml:space="preserve">. </w:t>
      </w:r>
      <w:r w:rsidR="00EA32E6" w:rsidRPr="00512273">
        <w:rPr>
          <w:rFonts w:ascii="Times New Roman" w:hAnsi="Times New Roman" w:cs="Times New Roman"/>
          <w:color w:val="auto"/>
          <w:szCs w:val="24"/>
        </w:rPr>
        <w:t xml:space="preserve">However, </w:t>
      </w:r>
      <w:r w:rsidR="006E263A" w:rsidRPr="00512273">
        <w:rPr>
          <w:rFonts w:ascii="Times New Roman" w:hAnsi="Times New Roman" w:cs="Times New Roman"/>
          <w:color w:val="auto"/>
          <w:szCs w:val="24"/>
        </w:rPr>
        <w:t xml:space="preserve">because </w:t>
      </w:r>
      <w:r w:rsidR="00EA32E6" w:rsidRPr="00512273">
        <w:rPr>
          <w:rFonts w:ascii="Times New Roman" w:hAnsi="Times New Roman" w:cs="Times New Roman"/>
          <w:color w:val="auto"/>
          <w:szCs w:val="24"/>
        </w:rPr>
        <w:t xml:space="preserve">these determinations </w:t>
      </w:r>
      <w:r w:rsidR="00741F32" w:rsidRPr="00512273">
        <w:rPr>
          <w:rFonts w:ascii="Times New Roman" w:hAnsi="Times New Roman" w:cs="Times New Roman"/>
          <w:color w:val="auto"/>
          <w:szCs w:val="24"/>
        </w:rPr>
        <w:t xml:space="preserve">are </w:t>
      </w:r>
      <w:r w:rsidRPr="00512273">
        <w:rPr>
          <w:rFonts w:ascii="Times New Roman" w:hAnsi="Times New Roman" w:cs="Times New Roman"/>
          <w:color w:val="auto"/>
          <w:szCs w:val="24"/>
        </w:rPr>
        <w:t>somewhat subjective</w:t>
      </w:r>
      <w:r w:rsidR="006E263A" w:rsidRPr="00512273">
        <w:rPr>
          <w:rFonts w:ascii="Times New Roman" w:hAnsi="Times New Roman" w:cs="Times New Roman"/>
          <w:color w:val="auto"/>
          <w:szCs w:val="24"/>
        </w:rPr>
        <w:t xml:space="preserve">, </w:t>
      </w:r>
      <w:r w:rsidR="00CE56BE">
        <w:rPr>
          <w:rFonts w:ascii="Times New Roman" w:hAnsi="Times New Roman" w:cs="Times New Roman"/>
          <w:color w:val="auto"/>
          <w:szCs w:val="24"/>
        </w:rPr>
        <w:t>two experts</w:t>
      </w:r>
      <w:r w:rsidR="00741F32" w:rsidRPr="00512273">
        <w:rPr>
          <w:rFonts w:ascii="Times New Roman" w:hAnsi="Times New Roman" w:cs="Times New Roman"/>
          <w:color w:val="auto"/>
          <w:szCs w:val="24"/>
        </w:rPr>
        <w:t xml:space="preserve"> independently</w:t>
      </w:r>
      <w:r w:rsidRPr="00512273">
        <w:rPr>
          <w:rFonts w:ascii="Times New Roman" w:hAnsi="Times New Roman" w:cs="Times New Roman"/>
          <w:color w:val="auto"/>
          <w:szCs w:val="24"/>
        </w:rPr>
        <w:t xml:space="preserve"> review</w:t>
      </w:r>
      <w:r w:rsidR="00CE56BE">
        <w:rPr>
          <w:rFonts w:ascii="Times New Roman" w:hAnsi="Times New Roman" w:cs="Times New Roman"/>
          <w:color w:val="auto"/>
          <w:szCs w:val="24"/>
        </w:rPr>
        <w:t>ed</w:t>
      </w:r>
      <w:r w:rsidRPr="00512273">
        <w:rPr>
          <w:rFonts w:ascii="Times New Roman" w:hAnsi="Times New Roman" w:cs="Times New Roman"/>
          <w:color w:val="auto"/>
          <w:szCs w:val="24"/>
        </w:rPr>
        <w:t xml:space="preserve"> all </w:t>
      </w:r>
      <w:r w:rsidR="00741F32" w:rsidRPr="00512273">
        <w:rPr>
          <w:rFonts w:ascii="Times New Roman" w:hAnsi="Times New Roman" w:cs="Times New Roman"/>
          <w:color w:val="auto"/>
          <w:szCs w:val="24"/>
        </w:rPr>
        <w:t>cases</w:t>
      </w:r>
      <w:r w:rsidRPr="00512273">
        <w:rPr>
          <w:rFonts w:ascii="Times New Roman" w:hAnsi="Times New Roman" w:cs="Times New Roman"/>
          <w:color w:val="auto"/>
          <w:szCs w:val="24"/>
        </w:rPr>
        <w:t xml:space="preserve"> and flag</w:t>
      </w:r>
      <w:r w:rsidR="00CE56BE">
        <w:rPr>
          <w:rFonts w:ascii="Times New Roman" w:hAnsi="Times New Roman" w:cs="Times New Roman"/>
          <w:color w:val="auto"/>
          <w:szCs w:val="24"/>
        </w:rPr>
        <w:t>ged</w:t>
      </w:r>
      <w:r w:rsidRPr="00512273">
        <w:rPr>
          <w:rFonts w:ascii="Times New Roman" w:hAnsi="Times New Roman" w:cs="Times New Roman"/>
          <w:color w:val="auto"/>
          <w:szCs w:val="24"/>
        </w:rPr>
        <w:t xml:space="preserve"> those </w:t>
      </w:r>
      <w:r w:rsidR="006E263A" w:rsidRPr="00512273">
        <w:rPr>
          <w:rFonts w:ascii="Times New Roman" w:hAnsi="Times New Roman" w:cs="Times New Roman"/>
          <w:color w:val="auto"/>
          <w:szCs w:val="24"/>
        </w:rPr>
        <w:t>deemed</w:t>
      </w:r>
      <w:r w:rsidRPr="00512273">
        <w:rPr>
          <w:rFonts w:ascii="Times New Roman" w:hAnsi="Times New Roman" w:cs="Times New Roman"/>
          <w:color w:val="auto"/>
          <w:szCs w:val="24"/>
        </w:rPr>
        <w:t xml:space="preserve"> accidental</w:t>
      </w:r>
      <w:r w:rsidR="00B56AFD"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 xml:space="preserve">The reviewers included a former Florida police officer </w:t>
      </w:r>
      <w:r w:rsidR="00CE56BE">
        <w:rPr>
          <w:rFonts w:ascii="Times New Roman" w:hAnsi="Times New Roman" w:cs="Times New Roman"/>
          <w:color w:val="auto"/>
          <w:szCs w:val="24"/>
        </w:rPr>
        <w:t>trained in critical criminology and</w:t>
      </w:r>
      <w:r w:rsidRPr="00512273">
        <w:rPr>
          <w:rFonts w:ascii="Times New Roman" w:hAnsi="Times New Roman" w:cs="Times New Roman"/>
          <w:color w:val="auto"/>
          <w:szCs w:val="24"/>
        </w:rPr>
        <w:t xml:space="preserve"> a </w:t>
      </w:r>
      <w:r w:rsidR="000471CC" w:rsidRPr="00512273">
        <w:rPr>
          <w:rFonts w:ascii="Times New Roman" w:hAnsi="Times New Roman" w:cs="Times New Roman"/>
          <w:color w:val="auto"/>
          <w:szCs w:val="24"/>
        </w:rPr>
        <w:t>Tennessee police officer</w:t>
      </w:r>
      <w:r w:rsidR="00CE56BE">
        <w:rPr>
          <w:rFonts w:ascii="Times New Roman" w:hAnsi="Times New Roman" w:cs="Times New Roman"/>
          <w:color w:val="auto"/>
          <w:szCs w:val="24"/>
        </w:rPr>
        <w:t xml:space="preserve">.  </w:t>
      </w:r>
      <w:r w:rsidRPr="00512273">
        <w:rPr>
          <w:rFonts w:ascii="Times New Roman" w:hAnsi="Times New Roman" w:cs="Times New Roman"/>
          <w:color w:val="auto"/>
          <w:szCs w:val="24"/>
        </w:rPr>
        <w:t xml:space="preserve">We </w:t>
      </w:r>
      <w:r w:rsidR="00FB3777" w:rsidRPr="00512273">
        <w:rPr>
          <w:rFonts w:ascii="Times New Roman" w:hAnsi="Times New Roman" w:cs="Times New Roman"/>
          <w:color w:val="auto"/>
          <w:szCs w:val="24"/>
        </w:rPr>
        <w:t>excluded those cases marked as “accidental” by t</w:t>
      </w:r>
      <w:r w:rsidR="00EA32E6" w:rsidRPr="00512273">
        <w:rPr>
          <w:rFonts w:ascii="Times New Roman" w:hAnsi="Times New Roman" w:cs="Times New Roman"/>
          <w:color w:val="auto"/>
          <w:szCs w:val="24"/>
        </w:rPr>
        <w:t xml:space="preserve">he experienced law enforcement </w:t>
      </w:r>
      <w:r w:rsidR="00FB3777" w:rsidRPr="00512273">
        <w:rPr>
          <w:rFonts w:ascii="Times New Roman" w:hAnsi="Times New Roman" w:cs="Times New Roman"/>
          <w:color w:val="auto"/>
          <w:szCs w:val="24"/>
        </w:rPr>
        <w:t>reviewers</w:t>
      </w:r>
      <w:r w:rsidR="00B56AFD" w:rsidRPr="00512273">
        <w:rPr>
          <w:rFonts w:ascii="Times New Roman" w:hAnsi="Times New Roman" w:cs="Times New Roman"/>
          <w:color w:val="auto"/>
          <w:szCs w:val="24"/>
        </w:rPr>
        <w:t xml:space="preserve">. </w:t>
      </w:r>
      <w:r w:rsidR="00953EE5" w:rsidRPr="00512273">
        <w:rPr>
          <w:rFonts w:ascii="Times New Roman" w:hAnsi="Times New Roman" w:cs="Times New Roman"/>
          <w:color w:val="auto"/>
          <w:szCs w:val="24"/>
        </w:rPr>
        <w:t xml:space="preserve">Because this </w:t>
      </w:r>
      <w:r w:rsidR="006E263A" w:rsidRPr="00512273">
        <w:rPr>
          <w:rFonts w:ascii="Times New Roman" w:hAnsi="Times New Roman" w:cs="Times New Roman"/>
          <w:color w:val="auto"/>
          <w:szCs w:val="24"/>
        </w:rPr>
        <w:t xml:space="preserve">case-by-case </w:t>
      </w:r>
      <w:r w:rsidR="00FB3777" w:rsidRPr="00512273">
        <w:rPr>
          <w:rFonts w:ascii="Times New Roman" w:hAnsi="Times New Roman" w:cs="Times New Roman"/>
          <w:color w:val="auto"/>
          <w:szCs w:val="24"/>
        </w:rPr>
        <w:t xml:space="preserve">review has only been conducted on the 2015 data, so far, we limit our analysis to </w:t>
      </w:r>
      <w:r w:rsidR="006E263A" w:rsidRPr="00512273">
        <w:rPr>
          <w:rFonts w:ascii="Times New Roman" w:hAnsi="Times New Roman" w:cs="Times New Roman"/>
          <w:color w:val="auto"/>
          <w:szCs w:val="24"/>
        </w:rPr>
        <w:t>that year</w:t>
      </w:r>
      <w:r w:rsidR="00953EE5" w:rsidRPr="00512273">
        <w:rPr>
          <w:rFonts w:ascii="Times New Roman" w:hAnsi="Times New Roman" w:cs="Times New Roman"/>
          <w:color w:val="auto"/>
          <w:szCs w:val="24"/>
        </w:rPr>
        <w:t>.</w:t>
      </w:r>
      <w:r w:rsidR="00D045D8"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 xml:space="preserve">After removing accidental deaths, the remaining count of deaths range from 0 in places like Billings, </w:t>
      </w:r>
      <w:r w:rsidR="006E263A" w:rsidRPr="00512273">
        <w:rPr>
          <w:rFonts w:ascii="Times New Roman" w:hAnsi="Times New Roman" w:cs="Times New Roman"/>
          <w:color w:val="auto"/>
          <w:szCs w:val="24"/>
        </w:rPr>
        <w:t>Montana</w:t>
      </w:r>
      <w:r w:rsidRPr="00512273">
        <w:rPr>
          <w:rFonts w:ascii="Times New Roman" w:hAnsi="Times New Roman" w:cs="Times New Roman"/>
          <w:color w:val="auto"/>
          <w:szCs w:val="24"/>
        </w:rPr>
        <w:t xml:space="preserve"> to </w:t>
      </w:r>
      <w:r w:rsidR="00D90F56" w:rsidRPr="00512273">
        <w:rPr>
          <w:rFonts w:ascii="Times New Roman" w:hAnsi="Times New Roman" w:cs="Times New Roman"/>
          <w:color w:val="auto"/>
          <w:szCs w:val="24"/>
        </w:rPr>
        <w:t>58</w:t>
      </w:r>
      <w:r w:rsidRPr="00512273">
        <w:rPr>
          <w:rFonts w:ascii="Times New Roman" w:hAnsi="Times New Roman" w:cs="Times New Roman"/>
          <w:color w:val="auto"/>
          <w:szCs w:val="24"/>
        </w:rPr>
        <w:t xml:space="preserve"> in the Los Angeles-Long Beach-Anahei</w:t>
      </w:r>
      <w:r w:rsidR="003F19ED" w:rsidRPr="00512273">
        <w:rPr>
          <w:rFonts w:ascii="Times New Roman" w:hAnsi="Times New Roman" w:cs="Times New Roman"/>
          <w:color w:val="auto"/>
          <w:szCs w:val="24"/>
        </w:rPr>
        <w:t>m metropolitan area (mean = 2.38</w:t>
      </w:r>
      <w:r w:rsidRPr="00512273">
        <w:rPr>
          <w:rFonts w:ascii="Times New Roman" w:hAnsi="Times New Roman" w:cs="Times New Roman"/>
          <w:color w:val="auto"/>
          <w:szCs w:val="24"/>
        </w:rPr>
        <w:t>)</w:t>
      </w:r>
      <w:r w:rsidR="00B56AFD" w:rsidRPr="00512273">
        <w:rPr>
          <w:rFonts w:ascii="Times New Roman" w:hAnsi="Times New Roman" w:cs="Times New Roman"/>
          <w:color w:val="auto"/>
          <w:szCs w:val="24"/>
        </w:rPr>
        <w:t xml:space="preserve">. </w:t>
      </w:r>
    </w:p>
    <w:p w14:paraId="59048BDE" w14:textId="46ED895A" w:rsidR="006553AD" w:rsidRPr="00512273" w:rsidRDefault="00F511B3" w:rsidP="0070514C">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All</w:t>
      </w:r>
      <w:r w:rsidR="0070514C" w:rsidRPr="00512273">
        <w:rPr>
          <w:rFonts w:ascii="Times New Roman" w:hAnsi="Times New Roman" w:cs="Times New Roman"/>
          <w:color w:val="auto"/>
          <w:szCs w:val="24"/>
        </w:rPr>
        <w:t xml:space="preserve"> predictors in our model are transformed by taking their natural log, </w:t>
      </w:r>
      <w:r w:rsidR="006E263A" w:rsidRPr="00512273">
        <w:rPr>
          <w:rFonts w:ascii="Times New Roman" w:hAnsi="Times New Roman" w:cs="Times New Roman"/>
          <w:color w:val="auto"/>
          <w:szCs w:val="24"/>
        </w:rPr>
        <w:t>capturing</w:t>
      </w:r>
      <w:r w:rsidR="0070514C" w:rsidRPr="00512273">
        <w:rPr>
          <w:rFonts w:ascii="Times New Roman" w:hAnsi="Times New Roman" w:cs="Times New Roman"/>
          <w:color w:val="auto"/>
          <w:szCs w:val="24"/>
        </w:rPr>
        <w:t xml:space="preserve"> the essence of economic </w:t>
      </w:r>
      <w:r w:rsidRPr="00512273">
        <w:rPr>
          <w:rFonts w:ascii="Times New Roman" w:hAnsi="Times New Roman" w:cs="Times New Roman"/>
          <w:color w:val="auto"/>
          <w:szCs w:val="24"/>
        </w:rPr>
        <w:t>competition</w:t>
      </w:r>
      <w:r w:rsidR="0070514C" w:rsidRPr="00512273">
        <w:rPr>
          <w:rFonts w:ascii="Times New Roman" w:hAnsi="Times New Roman" w:cs="Times New Roman"/>
          <w:color w:val="auto"/>
          <w:szCs w:val="24"/>
        </w:rPr>
        <w:t xml:space="preserve"> as origin</w:t>
      </w:r>
      <w:r w:rsidRPr="00512273">
        <w:rPr>
          <w:rFonts w:ascii="Times New Roman" w:hAnsi="Times New Roman" w:cs="Times New Roman"/>
          <w:color w:val="auto"/>
          <w:szCs w:val="24"/>
        </w:rPr>
        <w:t>ally articulated by Blalock (196</w:t>
      </w:r>
      <w:r w:rsidR="0070514C" w:rsidRPr="00512273">
        <w:rPr>
          <w:rFonts w:ascii="Times New Roman" w:hAnsi="Times New Roman" w:cs="Times New Roman"/>
          <w:color w:val="auto"/>
          <w:szCs w:val="24"/>
        </w:rPr>
        <w:t xml:space="preserve">7; see also </w:t>
      </w:r>
      <w:proofErr w:type="spellStart"/>
      <w:r w:rsidR="0070514C" w:rsidRPr="00512273">
        <w:rPr>
          <w:rFonts w:ascii="Times New Roman" w:hAnsi="Times New Roman" w:cs="Times New Roman"/>
          <w:color w:val="auto"/>
          <w:szCs w:val="24"/>
        </w:rPr>
        <w:t>Eitle</w:t>
      </w:r>
      <w:proofErr w:type="spellEnd"/>
      <w:r w:rsidR="0070514C" w:rsidRPr="00512273">
        <w:rPr>
          <w:rFonts w:ascii="Times New Roman" w:hAnsi="Times New Roman" w:cs="Times New Roman"/>
          <w:color w:val="auto"/>
          <w:szCs w:val="24"/>
        </w:rPr>
        <w:t xml:space="preserve"> et al. 2002). </w:t>
      </w:r>
      <w:r w:rsidR="006E263A" w:rsidRPr="00512273">
        <w:rPr>
          <w:rFonts w:ascii="Times New Roman" w:hAnsi="Times New Roman" w:cs="Times New Roman"/>
          <w:color w:val="auto"/>
          <w:szCs w:val="24"/>
        </w:rPr>
        <w:t>One</w:t>
      </w:r>
      <w:r w:rsidR="00953EE5" w:rsidRPr="00512273">
        <w:rPr>
          <w:rFonts w:ascii="Times New Roman" w:hAnsi="Times New Roman" w:cs="Times New Roman"/>
          <w:color w:val="auto"/>
          <w:szCs w:val="24"/>
        </w:rPr>
        <w:t xml:space="preserve"> predictor</w:t>
      </w:r>
      <w:r w:rsidR="00F966B8" w:rsidRPr="00512273">
        <w:rPr>
          <w:rFonts w:ascii="Times New Roman" w:hAnsi="Times New Roman" w:cs="Times New Roman"/>
          <w:color w:val="auto"/>
          <w:szCs w:val="24"/>
        </w:rPr>
        <w:t xml:space="preserve"> of interest</w:t>
      </w:r>
      <w:r w:rsidR="00606FA9" w:rsidRPr="00512273">
        <w:rPr>
          <w:rFonts w:ascii="Times New Roman" w:hAnsi="Times New Roman" w:cs="Times New Roman"/>
          <w:color w:val="auto"/>
          <w:szCs w:val="24"/>
        </w:rPr>
        <w:t xml:space="preserve"> </w:t>
      </w:r>
      <w:r w:rsidR="00953EE5" w:rsidRPr="00512273">
        <w:rPr>
          <w:rFonts w:ascii="Times New Roman" w:hAnsi="Times New Roman" w:cs="Times New Roman"/>
          <w:color w:val="auto"/>
          <w:szCs w:val="24"/>
        </w:rPr>
        <w:t>is</w:t>
      </w:r>
      <w:r w:rsidR="00606FA9" w:rsidRPr="00512273">
        <w:rPr>
          <w:rFonts w:ascii="Times New Roman" w:hAnsi="Times New Roman" w:cs="Times New Roman"/>
          <w:color w:val="auto"/>
          <w:szCs w:val="24"/>
        </w:rPr>
        <w:t xml:space="preserve"> </w:t>
      </w:r>
      <w:r w:rsidR="00953EE5" w:rsidRPr="00512273">
        <w:rPr>
          <w:rFonts w:ascii="Times New Roman" w:hAnsi="Times New Roman" w:cs="Times New Roman"/>
          <w:color w:val="auto"/>
          <w:szCs w:val="24"/>
        </w:rPr>
        <w:t xml:space="preserve">the natural log of the </w:t>
      </w:r>
      <w:r w:rsidRPr="00512273">
        <w:rPr>
          <w:rFonts w:ascii="Times New Roman" w:hAnsi="Times New Roman" w:cs="Times New Roman"/>
          <w:color w:val="auto"/>
          <w:szCs w:val="24"/>
        </w:rPr>
        <w:t>ratio</w:t>
      </w:r>
      <w:r w:rsidR="00953EE5" w:rsidRPr="00512273">
        <w:rPr>
          <w:rFonts w:ascii="Times New Roman" w:hAnsi="Times New Roman" w:cs="Times New Roman"/>
          <w:color w:val="auto"/>
          <w:szCs w:val="24"/>
        </w:rPr>
        <w:t xml:space="preserve"> of the </w:t>
      </w:r>
      <w:r w:rsidR="0078261C" w:rsidRPr="00512273">
        <w:rPr>
          <w:rFonts w:ascii="Times New Roman" w:hAnsi="Times New Roman" w:cs="Times New Roman"/>
          <w:color w:val="auto"/>
          <w:szCs w:val="24"/>
        </w:rPr>
        <w:t>black</w:t>
      </w:r>
      <w:r w:rsidR="00953EE5"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 xml:space="preserve">to </w:t>
      </w:r>
      <w:r w:rsidR="0078261C" w:rsidRPr="00512273">
        <w:rPr>
          <w:rFonts w:ascii="Times New Roman" w:hAnsi="Times New Roman" w:cs="Times New Roman"/>
          <w:color w:val="auto"/>
          <w:szCs w:val="24"/>
        </w:rPr>
        <w:t>white</w:t>
      </w:r>
      <w:r w:rsidRPr="00512273">
        <w:rPr>
          <w:rFonts w:ascii="Times New Roman" w:hAnsi="Times New Roman" w:cs="Times New Roman"/>
          <w:color w:val="auto"/>
          <w:szCs w:val="24"/>
        </w:rPr>
        <w:t xml:space="preserve"> </w:t>
      </w:r>
      <w:r w:rsidR="00953EE5" w:rsidRPr="00512273">
        <w:rPr>
          <w:rFonts w:ascii="Times New Roman" w:hAnsi="Times New Roman" w:cs="Times New Roman"/>
          <w:color w:val="auto"/>
          <w:szCs w:val="24"/>
        </w:rPr>
        <w:t xml:space="preserve">and </w:t>
      </w:r>
      <w:proofErr w:type="spellStart"/>
      <w:r w:rsidR="0078261C" w:rsidRPr="00512273">
        <w:rPr>
          <w:rFonts w:ascii="Times New Roman" w:hAnsi="Times New Roman" w:cs="Times New Roman"/>
          <w:color w:val="auto"/>
          <w:szCs w:val="24"/>
        </w:rPr>
        <w:t>Latinx</w:t>
      </w:r>
      <w:proofErr w:type="spellEnd"/>
      <w:r w:rsidR="00953EE5"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 xml:space="preserve">to </w:t>
      </w:r>
      <w:r w:rsidR="0078261C" w:rsidRPr="00512273">
        <w:rPr>
          <w:rFonts w:ascii="Times New Roman" w:hAnsi="Times New Roman" w:cs="Times New Roman"/>
          <w:color w:val="auto"/>
          <w:szCs w:val="24"/>
        </w:rPr>
        <w:t>white</w:t>
      </w:r>
      <w:r w:rsidRPr="00512273">
        <w:rPr>
          <w:rFonts w:ascii="Times New Roman" w:hAnsi="Times New Roman" w:cs="Times New Roman"/>
          <w:color w:val="auto"/>
          <w:szCs w:val="24"/>
        </w:rPr>
        <w:t xml:space="preserve"> </w:t>
      </w:r>
      <w:r w:rsidR="00953EE5" w:rsidRPr="00512273">
        <w:rPr>
          <w:rFonts w:ascii="Times New Roman" w:hAnsi="Times New Roman" w:cs="Times New Roman"/>
          <w:color w:val="auto"/>
          <w:szCs w:val="24"/>
        </w:rPr>
        <w:t>population</w:t>
      </w:r>
      <w:r w:rsidRPr="00512273">
        <w:rPr>
          <w:rFonts w:ascii="Times New Roman" w:hAnsi="Times New Roman" w:cs="Times New Roman"/>
          <w:color w:val="auto"/>
          <w:szCs w:val="24"/>
        </w:rPr>
        <w:t xml:space="preserve">, </w:t>
      </w:r>
      <w:r w:rsidR="00572B82" w:rsidRPr="00512273">
        <w:rPr>
          <w:rFonts w:ascii="Times New Roman" w:hAnsi="Times New Roman" w:cs="Times New Roman"/>
          <w:color w:val="auto"/>
          <w:szCs w:val="24"/>
        </w:rPr>
        <w:t xml:space="preserve">taken from the </w:t>
      </w:r>
      <w:r w:rsidR="00FB3777" w:rsidRPr="00512273">
        <w:rPr>
          <w:rFonts w:ascii="Times New Roman" w:hAnsi="Times New Roman" w:cs="Times New Roman"/>
          <w:color w:val="auto"/>
          <w:szCs w:val="24"/>
        </w:rPr>
        <w:t xml:space="preserve">2014 </w:t>
      </w:r>
      <w:r w:rsidR="00572B82" w:rsidRPr="00512273">
        <w:rPr>
          <w:rFonts w:ascii="Times New Roman" w:hAnsi="Times New Roman" w:cs="Times New Roman"/>
          <w:color w:val="auto"/>
          <w:szCs w:val="24"/>
        </w:rPr>
        <w:t>American Community Survey</w:t>
      </w:r>
      <w:r w:rsidR="00FB3777" w:rsidRPr="00512273">
        <w:rPr>
          <w:rFonts w:ascii="Times New Roman" w:hAnsi="Times New Roman" w:cs="Times New Roman"/>
          <w:color w:val="auto"/>
          <w:szCs w:val="24"/>
        </w:rPr>
        <w:t xml:space="preserve"> 5-year estimates</w:t>
      </w:r>
      <w:r w:rsidR="00953EE5" w:rsidRPr="00512273">
        <w:rPr>
          <w:rFonts w:ascii="Times New Roman" w:hAnsi="Times New Roman" w:cs="Times New Roman"/>
          <w:color w:val="auto"/>
          <w:szCs w:val="24"/>
        </w:rPr>
        <w:t>.</w:t>
      </w:r>
      <w:r w:rsidR="00D045D8" w:rsidRPr="00512273">
        <w:rPr>
          <w:rFonts w:ascii="Times New Roman" w:hAnsi="Times New Roman" w:cs="Times New Roman"/>
          <w:color w:val="auto"/>
          <w:szCs w:val="24"/>
        </w:rPr>
        <w:t xml:space="preserve"> </w:t>
      </w:r>
      <w:r w:rsidR="00954C99" w:rsidRPr="00512273">
        <w:rPr>
          <w:rFonts w:ascii="Times New Roman" w:hAnsi="Times New Roman" w:cs="Times New Roman"/>
          <w:color w:val="auto"/>
          <w:szCs w:val="24"/>
        </w:rPr>
        <w:t>Like Blalock (1967</w:t>
      </w:r>
      <w:r w:rsidR="00B26A02" w:rsidRPr="00512273">
        <w:rPr>
          <w:rFonts w:ascii="Times New Roman" w:hAnsi="Times New Roman" w:cs="Times New Roman"/>
          <w:color w:val="auto"/>
          <w:szCs w:val="24"/>
        </w:rPr>
        <w:t>), we assume a positive relationship between the ratio and deaths to people of color.</w:t>
      </w:r>
      <w:r w:rsidR="00D045D8" w:rsidRPr="00512273">
        <w:rPr>
          <w:rFonts w:ascii="Times New Roman" w:hAnsi="Times New Roman" w:cs="Times New Roman"/>
          <w:color w:val="auto"/>
          <w:szCs w:val="24"/>
        </w:rPr>
        <w:t xml:space="preserve"> </w:t>
      </w:r>
      <w:r w:rsidR="00953EE5" w:rsidRPr="00512273">
        <w:rPr>
          <w:rFonts w:ascii="Times New Roman" w:hAnsi="Times New Roman" w:cs="Times New Roman"/>
          <w:color w:val="auto"/>
          <w:szCs w:val="24"/>
        </w:rPr>
        <w:t xml:space="preserve">Measuring relative population size as a ratio has </w:t>
      </w:r>
      <w:r w:rsidR="00606FA9" w:rsidRPr="00512273">
        <w:rPr>
          <w:rFonts w:ascii="Times New Roman" w:hAnsi="Times New Roman" w:cs="Times New Roman"/>
          <w:color w:val="auto"/>
          <w:szCs w:val="24"/>
        </w:rPr>
        <w:t xml:space="preserve">been empirically supported by </w:t>
      </w:r>
      <w:r w:rsidR="00953EE5" w:rsidRPr="00512273">
        <w:rPr>
          <w:rFonts w:ascii="Times New Roman" w:hAnsi="Times New Roman" w:cs="Times New Roman"/>
          <w:color w:val="auto"/>
          <w:szCs w:val="24"/>
        </w:rPr>
        <w:t>race scholars</w:t>
      </w:r>
      <w:r w:rsidR="00606FA9" w:rsidRPr="00512273">
        <w:rPr>
          <w:rFonts w:ascii="Times New Roman" w:hAnsi="Times New Roman" w:cs="Times New Roman"/>
          <w:color w:val="auto"/>
          <w:szCs w:val="24"/>
        </w:rPr>
        <w:t xml:space="preserve"> </w:t>
      </w:r>
      <w:r w:rsidR="00711439" w:rsidRPr="00512273">
        <w:rPr>
          <w:rFonts w:ascii="Times New Roman" w:hAnsi="Times New Roman" w:cs="Times New Roman"/>
          <w:color w:val="auto"/>
          <w:szCs w:val="24"/>
        </w:rPr>
        <w:t>over the decades (</w:t>
      </w:r>
      <w:proofErr w:type="spellStart"/>
      <w:r w:rsidR="00711439" w:rsidRPr="00512273">
        <w:rPr>
          <w:rFonts w:ascii="Times New Roman" w:hAnsi="Times New Roman" w:cs="Times New Roman"/>
          <w:color w:val="auto"/>
          <w:szCs w:val="24"/>
        </w:rPr>
        <w:t>Fosset</w:t>
      </w:r>
      <w:r w:rsidR="00606FA9" w:rsidRPr="00512273">
        <w:rPr>
          <w:rFonts w:ascii="Times New Roman" w:hAnsi="Times New Roman" w:cs="Times New Roman"/>
          <w:color w:val="auto"/>
          <w:szCs w:val="24"/>
        </w:rPr>
        <w:t>t</w:t>
      </w:r>
      <w:proofErr w:type="spellEnd"/>
      <w:r w:rsidR="00606FA9" w:rsidRPr="00512273">
        <w:rPr>
          <w:rFonts w:ascii="Times New Roman" w:hAnsi="Times New Roman" w:cs="Times New Roman"/>
          <w:color w:val="auto"/>
          <w:szCs w:val="24"/>
        </w:rPr>
        <w:t xml:space="preserve"> and </w:t>
      </w:r>
      <w:proofErr w:type="spellStart"/>
      <w:r w:rsidR="00606FA9" w:rsidRPr="00512273">
        <w:rPr>
          <w:rFonts w:ascii="Times New Roman" w:hAnsi="Times New Roman" w:cs="Times New Roman"/>
          <w:color w:val="auto"/>
          <w:szCs w:val="24"/>
        </w:rPr>
        <w:t>Kiecolt</w:t>
      </w:r>
      <w:proofErr w:type="spellEnd"/>
      <w:r w:rsidR="00606FA9" w:rsidRPr="00512273">
        <w:rPr>
          <w:rFonts w:ascii="Times New Roman" w:hAnsi="Times New Roman" w:cs="Times New Roman"/>
          <w:color w:val="auto"/>
          <w:szCs w:val="24"/>
        </w:rPr>
        <w:t xml:space="preserve"> 1989</w:t>
      </w:r>
      <w:r w:rsidR="00711439" w:rsidRPr="00512273">
        <w:rPr>
          <w:rFonts w:ascii="Times New Roman" w:hAnsi="Times New Roman" w:cs="Times New Roman"/>
          <w:color w:val="auto"/>
          <w:szCs w:val="24"/>
        </w:rPr>
        <w:t xml:space="preserve">; </w:t>
      </w:r>
      <w:proofErr w:type="spellStart"/>
      <w:r w:rsidR="00711439" w:rsidRPr="00512273">
        <w:rPr>
          <w:rFonts w:ascii="Times New Roman" w:hAnsi="Times New Roman" w:cs="Times New Roman"/>
          <w:color w:val="auto"/>
          <w:szCs w:val="24"/>
        </w:rPr>
        <w:t>Tolnay</w:t>
      </w:r>
      <w:proofErr w:type="spellEnd"/>
      <w:r w:rsidR="007A44ED" w:rsidRPr="00512273">
        <w:rPr>
          <w:rFonts w:ascii="Times New Roman" w:hAnsi="Times New Roman" w:cs="Times New Roman"/>
          <w:color w:val="auto"/>
          <w:szCs w:val="24"/>
        </w:rPr>
        <w:t xml:space="preserve"> et al.</w:t>
      </w:r>
      <w:r w:rsidR="00711439" w:rsidRPr="00512273">
        <w:rPr>
          <w:rFonts w:ascii="Times New Roman" w:hAnsi="Times New Roman" w:cs="Times New Roman"/>
          <w:color w:val="auto"/>
          <w:szCs w:val="24"/>
        </w:rPr>
        <w:t xml:space="preserve"> 1989; </w:t>
      </w:r>
      <w:proofErr w:type="spellStart"/>
      <w:r w:rsidR="00711439" w:rsidRPr="00512273">
        <w:rPr>
          <w:rFonts w:ascii="Times New Roman" w:hAnsi="Times New Roman" w:cs="Times New Roman"/>
          <w:color w:val="auto"/>
          <w:szCs w:val="24"/>
        </w:rPr>
        <w:t>Quillian</w:t>
      </w:r>
      <w:proofErr w:type="spellEnd"/>
      <w:r w:rsidR="00711439" w:rsidRPr="00512273">
        <w:rPr>
          <w:rFonts w:ascii="Times New Roman" w:hAnsi="Times New Roman" w:cs="Times New Roman"/>
          <w:color w:val="auto"/>
          <w:szCs w:val="24"/>
        </w:rPr>
        <w:t xml:space="preserve"> 1996; </w:t>
      </w:r>
      <w:proofErr w:type="spellStart"/>
      <w:r w:rsidR="00711439" w:rsidRPr="00512273">
        <w:rPr>
          <w:rFonts w:ascii="Times New Roman" w:hAnsi="Times New Roman" w:cs="Times New Roman"/>
          <w:color w:val="auto"/>
          <w:szCs w:val="24"/>
        </w:rPr>
        <w:t>DeFina</w:t>
      </w:r>
      <w:proofErr w:type="spellEnd"/>
      <w:r w:rsidR="00711439" w:rsidRPr="00512273">
        <w:rPr>
          <w:rFonts w:ascii="Times New Roman" w:hAnsi="Times New Roman" w:cs="Times New Roman"/>
          <w:color w:val="auto"/>
          <w:szCs w:val="24"/>
        </w:rPr>
        <w:t xml:space="preserve"> and Hannon 2009)</w:t>
      </w:r>
      <w:r w:rsidR="00B56AFD" w:rsidRPr="00512273">
        <w:rPr>
          <w:rFonts w:ascii="Times New Roman" w:hAnsi="Times New Roman" w:cs="Times New Roman"/>
          <w:color w:val="auto"/>
          <w:szCs w:val="24"/>
        </w:rPr>
        <w:t xml:space="preserve">. </w:t>
      </w:r>
      <w:r w:rsidR="00FB3777" w:rsidRPr="00512273">
        <w:rPr>
          <w:rFonts w:ascii="Times New Roman" w:hAnsi="Times New Roman" w:cs="Times New Roman"/>
          <w:color w:val="auto"/>
          <w:szCs w:val="24"/>
        </w:rPr>
        <w:t>Criminologists usually measure min</w:t>
      </w:r>
      <w:r w:rsidR="00953EE5" w:rsidRPr="00512273">
        <w:rPr>
          <w:rFonts w:ascii="Times New Roman" w:hAnsi="Times New Roman" w:cs="Times New Roman"/>
          <w:color w:val="auto"/>
          <w:szCs w:val="24"/>
        </w:rPr>
        <w:t xml:space="preserve">ority threat </w:t>
      </w:r>
      <w:r w:rsidR="00FB3777" w:rsidRPr="00512273">
        <w:rPr>
          <w:rFonts w:ascii="Times New Roman" w:hAnsi="Times New Roman" w:cs="Times New Roman"/>
          <w:color w:val="auto"/>
          <w:szCs w:val="24"/>
        </w:rPr>
        <w:t>as the</w:t>
      </w:r>
      <w:r w:rsidR="00953EE5" w:rsidRPr="00512273">
        <w:rPr>
          <w:rFonts w:ascii="Times New Roman" w:hAnsi="Times New Roman" w:cs="Times New Roman"/>
          <w:color w:val="auto"/>
          <w:szCs w:val="24"/>
        </w:rPr>
        <w:t xml:space="preserve"> percent </w:t>
      </w:r>
      <w:r w:rsidR="0078261C" w:rsidRPr="00512273">
        <w:rPr>
          <w:rFonts w:ascii="Times New Roman" w:hAnsi="Times New Roman" w:cs="Times New Roman"/>
          <w:color w:val="auto"/>
          <w:szCs w:val="24"/>
        </w:rPr>
        <w:t>black</w:t>
      </w:r>
      <w:r w:rsidR="00953EE5" w:rsidRPr="00512273">
        <w:rPr>
          <w:rFonts w:ascii="Times New Roman" w:hAnsi="Times New Roman" w:cs="Times New Roman"/>
          <w:color w:val="auto"/>
          <w:szCs w:val="24"/>
        </w:rPr>
        <w:t xml:space="preserve"> or percent minority as Blalock (1967) did (</w:t>
      </w:r>
      <w:r w:rsidR="00D55FC2" w:rsidRPr="00512273">
        <w:rPr>
          <w:rFonts w:ascii="Times New Roman" w:hAnsi="Times New Roman" w:cs="Times New Roman"/>
          <w:color w:val="auto"/>
          <w:szCs w:val="24"/>
        </w:rPr>
        <w:t xml:space="preserve">c.f. </w:t>
      </w:r>
      <w:bookmarkStart w:id="46" w:name="_Hlk8571587"/>
      <w:proofErr w:type="spellStart"/>
      <w:r w:rsidR="00D55FC2" w:rsidRPr="00512273">
        <w:rPr>
          <w:rFonts w:ascii="Times New Roman" w:hAnsi="Times New Roman" w:cs="Times New Roman"/>
          <w:color w:val="auto"/>
          <w:szCs w:val="24"/>
        </w:rPr>
        <w:t>Eitle</w:t>
      </w:r>
      <w:proofErr w:type="spellEnd"/>
      <w:r w:rsidR="00655BF7" w:rsidRPr="00512273">
        <w:rPr>
          <w:rFonts w:ascii="Times New Roman" w:hAnsi="Times New Roman" w:cs="Times New Roman"/>
          <w:color w:val="auto"/>
          <w:szCs w:val="24"/>
        </w:rPr>
        <w:t xml:space="preserve"> et al. </w:t>
      </w:r>
      <w:r w:rsidR="00D55FC2" w:rsidRPr="00512273">
        <w:rPr>
          <w:rFonts w:ascii="Times New Roman" w:hAnsi="Times New Roman" w:cs="Times New Roman"/>
          <w:color w:val="auto"/>
          <w:szCs w:val="24"/>
        </w:rPr>
        <w:t>2002; Smith 2003,</w:t>
      </w:r>
      <w:r w:rsidR="0070514C" w:rsidRPr="00512273">
        <w:rPr>
          <w:rFonts w:ascii="Times New Roman" w:hAnsi="Times New Roman" w:cs="Times New Roman"/>
          <w:color w:val="auto"/>
          <w:szCs w:val="24"/>
        </w:rPr>
        <w:t xml:space="preserve"> </w:t>
      </w:r>
      <w:r w:rsidR="00D55FC2" w:rsidRPr="00512273">
        <w:rPr>
          <w:rFonts w:ascii="Times New Roman" w:hAnsi="Times New Roman" w:cs="Times New Roman"/>
          <w:color w:val="auto"/>
          <w:szCs w:val="24"/>
        </w:rPr>
        <w:t xml:space="preserve">2004; </w:t>
      </w:r>
      <w:r w:rsidR="002E23AB" w:rsidRPr="00512273">
        <w:rPr>
          <w:rFonts w:ascii="Times New Roman" w:hAnsi="Times New Roman" w:cs="Times New Roman"/>
          <w:color w:val="auto"/>
          <w:szCs w:val="24"/>
        </w:rPr>
        <w:t xml:space="preserve">Holmes et al. </w:t>
      </w:r>
      <w:r w:rsidR="00D55FC2" w:rsidRPr="00512273">
        <w:rPr>
          <w:rFonts w:ascii="Times New Roman" w:hAnsi="Times New Roman" w:cs="Times New Roman"/>
          <w:color w:val="auto"/>
          <w:szCs w:val="24"/>
        </w:rPr>
        <w:t>2018</w:t>
      </w:r>
      <w:bookmarkEnd w:id="46"/>
      <w:r w:rsidR="00FB3777" w:rsidRPr="00512273">
        <w:rPr>
          <w:rFonts w:ascii="Times New Roman" w:hAnsi="Times New Roman" w:cs="Times New Roman"/>
          <w:color w:val="auto"/>
          <w:szCs w:val="24"/>
        </w:rPr>
        <w:t>)</w:t>
      </w:r>
      <w:r w:rsidR="0038141B" w:rsidRPr="00512273">
        <w:rPr>
          <w:rFonts w:ascii="Times New Roman" w:hAnsi="Times New Roman" w:cs="Times New Roman"/>
          <w:color w:val="auto"/>
          <w:szCs w:val="24"/>
        </w:rPr>
        <w:t>.</w:t>
      </w:r>
      <w:r w:rsidR="0070514C" w:rsidRPr="00512273">
        <w:rPr>
          <w:rFonts w:ascii="Times New Roman" w:hAnsi="Times New Roman" w:cs="Times New Roman"/>
          <w:color w:val="auto"/>
          <w:szCs w:val="24"/>
        </w:rPr>
        <w:t xml:space="preserve"> </w:t>
      </w:r>
      <w:r w:rsidR="00FB3777" w:rsidRPr="00512273">
        <w:rPr>
          <w:rFonts w:ascii="Times New Roman" w:hAnsi="Times New Roman" w:cs="Times New Roman"/>
          <w:color w:val="auto"/>
          <w:szCs w:val="24"/>
        </w:rPr>
        <w:t xml:space="preserve">However, </w:t>
      </w:r>
      <w:proofErr w:type="spellStart"/>
      <w:r w:rsidR="00FB3777" w:rsidRPr="00512273">
        <w:rPr>
          <w:rFonts w:ascii="Times New Roman" w:hAnsi="Times New Roman" w:cs="Times New Roman"/>
          <w:color w:val="auto"/>
          <w:szCs w:val="24"/>
        </w:rPr>
        <w:t>B</w:t>
      </w:r>
      <w:r w:rsidR="0070514C" w:rsidRPr="00512273">
        <w:rPr>
          <w:rFonts w:ascii="Times New Roman" w:hAnsi="Times New Roman" w:cs="Times New Roman"/>
          <w:color w:val="auto"/>
          <w:szCs w:val="24"/>
        </w:rPr>
        <w:t>lume</w:t>
      </w:r>
      <w:r w:rsidR="00FB3777" w:rsidRPr="00512273">
        <w:rPr>
          <w:rFonts w:ascii="Times New Roman" w:hAnsi="Times New Roman" w:cs="Times New Roman"/>
          <w:color w:val="auto"/>
          <w:szCs w:val="24"/>
        </w:rPr>
        <w:t>r</w:t>
      </w:r>
      <w:proofErr w:type="spellEnd"/>
      <w:r w:rsidR="00FB3777" w:rsidRPr="00512273">
        <w:rPr>
          <w:rFonts w:ascii="Times New Roman" w:hAnsi="Times New Roman" w:cs="Times New Roman"/>
          <w:color w:val="auto"/>
          <w:szCs w:val="24"/>
        </w:rPr>
        <w:t xml:space="preserve"> (1958) argues </w:t>
      </w:r>
      <w:r w:rsidR="0070514C" w:rsidRPr="00512273">
        <w:rPr>
          <w:rFonts w:ascii="Times New Roman" w:hAnsi="Times New Roman" w:cs="Times New Roman"/>
          <w:color w:val="auto"/>
          <w:szCs w:val="24"/>
        </w:rPr>
        <w:t xml:space="preserve">that it is the relative—rather than absolute—size of a </w:t>
      </w:r>
      <w:r w:rsidR="0070514C" w:rsidRPr="00512273">
        <w:rPr>
          <w:rFonts w:ascii="Times New Roman" w:hAnsi="Times New Roman" w:cs="Times New Roman"/>
          <w:color w:val="auto"/>
          <w:szCs w:val="24"/>
        </w:rPr>
        <w:lastRenderedPageBreak/>
        <w:t xml:space="preserve">minority group that matters (see </w:t>
      </w:r>
      <w:bookmarkStart w:id="47" w:name="_Hlk8571637"/>
      <w:r w:rsidR="0070514C" w:rsidRPr="00512273">
        <w:rPr>
          <w:rFonts w:ascii="Times New Roman" w:hAnsi="Times New Roman" w:cs="Times New Roman"/>
          <w:color w:val="auto"/>
          <w:szCs w:val="24"/>
        </w:rPr>
        <w:t xml:space="preserve">Alba, </w:t>
      </w:r>
      <w:proofErr w:type="spellStart"/>
      <w:r w:rsidR="0070514C" w:rsidRPr="00512273">
        <w:rPr>
          <w:rFonts w:ascii="Times New Roman" w:hAnsi="Times New Roman" w:cs="Times New Roman"/>
          <w:color w:val="auto"/>
          <w:szCs w:val="24"/>
        </w:rPr>
        <w:t>Rumbaut</w:t>
      </w:r>
      <w:proofErr w:type="spellEnd"/>
      <w:r w:rsidR="0070514C" w:rsidRPr="00512273">
        <w:rPr>
          <w:rFonts w:ascii="Times New Roman" w:hAnsi="Times New Roman" w:cs="Times New Roman"/>
          <w:color w:val="auto"/>
          <w:szCs w:val="24"/>
        </w:rPr>
        <w:t xml:space="preserve">, and </w:t>
      </w:r>
      <w:proofErr w:type="spellStart"/>
      <w:r w:rsidR="0070514C" w:rsidRPr="00512273">
        <w:rPr>
          <w:rFonts w:ascii="Times New Roman" w:hAnsi="Times New Roman" w:cs="Times New Roman"/>
          <w:color w:val="auto"/>
          <w:szCs w:val="24"/>
        </w:rPr>
        <w:t>Marotz</w:t>
      </w:r>
      <w:proofErr w:type="spellEnd"/>
      <w:r w:rsidR="0070514C" w:rsidRPr="00512273">
        <w:rPr>
          <w:rFonts w:ascii="Times New Roman" w:hAnsi="Times New Roman" w:cs="Times New Roman"/>
          <w:color w:val="auto"/>
          <w:szCs w:val="24"/>
        </w:rPr>
        <w:t xml:space="preserve"> 2005</w:t>
      </w:r>
      <w:bookmarkEnd w:id="47"/>
      <w:r w:rsidR="0070514C" w:rsidRPr="00512273">
        <w:rPr>
          <w:rFonts w:ascii="Times New Roman" w:hAnsi="Times New Roman" w:cs="Times New Roman"/>
          <w:color w:val="auto"/>
          <w:szCs w:val="24"/>
        </w:rPr>
        <w:t>). Thus, the justification for using ratios rather than percent</w:t>
      </w:r>
      <w:r w:rsidR="001E457A" w:rsidRPr="00512273">
        <w:rPr>
          <w:rFonts w:ascii="Times New Roman" w:hAnsi="Times New Roman" w:cs="Times New Roman"/>
          <w:color w:val="auto"/>
          <w:szCs w:val="24"/>
        </w:rPr>
        <w:t>age</w:t>
      </w:r>
      <w:r w:rsidR="0070514C" w:rsidRPr="00512273">
        <w:rPr>
          <w:rFonts w:ascii="Times New Roman" w:hAnsi="Times New Roman" w:cs="Times New Roman"/>
          <w:color w:val="auto"/>
          <w:szCs w:val="24"/>
        </w:rPr>
        <w:t xml:space="preserve">s is simple: in the group threat context, percent </w:t>
      </w:r>
      <w:r w:rsidR="0078261C" w:rsidRPr="00512273">
        <w:rPr>
          <w:rFonts w:ascii="Times New Roman" w:hAnsi="Times New Roman" w:cs="Times New Roman"/>
          <w:color w:val="auto"/>
          <w:szCs w:val="24"/>
        </w:rPr>
        <w:t>black</w:t>
      </w:r>
      <w:r w:rsidR="0070514C" w:rsidRPr="00512273">
        <w:rPr>
          <w:rFonts w:ascii="Times New Roman" w:hAnsi="Times New Roman" w:cs="Times New Roman"/>
          <w:color w:val="auto"/>
          <w:szCs w:val="24"/>
        </w:rPr>
        <w:t xml:space="preserve"> assumes everyone else is </w:t>
      </w:r>
      <w:r w:rsidR="0078261C" w:rsidRPr="00512273">
        <w:rPr>
          <w:rFonts w:ascii="Times New Roman" w:hAnsi="Times New Roman" w:cs="Times New Roman"/>
          <w:color w:val="auto"/>
          <w:szCs w:val="24"/>
        </w:rPr>
        <w:t>white</w:t>
      </w:r>
      <w:r w:rsidR="0070514C" w:rsidRPr="00512273">
        <w:rPr>
          <w:rFonts w:ascii="Times New Roman" w:hAnsi="Times New Roman" w:cs="Times New Roman"/>
          <w:color w:val="auto"/>
          <w:szCs w:val="24"/>
        </w:rPr>
        <w:t xml:space="preserve">; a ratio of </w:t>
      </w:r>
      <w:r w:rsidR="0078261C" w:rsidRPr="00512273">
        <w:rPr>
          <w:rFonts w:ascii="Times New Roman" w:hAnsi="Times New Roman" w:cs="Times New Roman"/>
          <w:color w:val="auto"/>
          <w:szCs w:val="24"/>
        </w:rPr>
        <w:t>black</w:t>
      </w:r>
      <w:r w:rsidR="0070514C" w:rsidRPr="00512273">
        <w:rPr>
          <w:rFonts w:ascii="Times New Roman" w:hAnsi="Times New Roman" w:cs="Times New Roman"/>
          <w:color w:val="auto"/>
          <w:szCs w:val="24"/>
        </w:rPr>
        <w:t xml:space="preserve"> to </w:t>
      </w:r>
      <w:r w:rsidR="0078261C" w:rsidRPr="00512273">
        <w:rPr>
          <w:rFonts w:ascii="Times New Roman" w:hAnsi="Times New Roman" w:cs="Times New Roman"/>
          <w:color w:val="auto"/>
          <w:szCs w:val="24"/>
        </w:rPr>
        <w:t>white</w:t>
      </w:r>
      <w:r w:rsidR="0070514C" w:rsidRPr="00512273">
        <w:rPr>
          <w:rFonts w:ascii="Times New Roman" w:hAnsi="Times New Roman" w:cs="Times New Roman"/>
          <w:color w:val="auto"/>
          <w:szCs w:val="24"/>
        </w:rPr>
        <w:t xml:space="preserve"> does not (see</w:t>
      </w:r>
      <w:r w:rsidR="0038141B" w:rsidRPr="00512273">
        <w:rPr>
          <w:rFonts w:ascii="Times New Roman" w:hAnsi="Times New Roman" w:cs="Times New Roman"/>
          <w:color w:val="auto"/>
          <w:szCs w:val="24"/>
        </w:rPr>
        <w:t xml:space="preserve"> Smith</w:t>
      </w:r>
      <w:r w:rsidR="0070514C" w:rsidRPr="00512273">
        <w:rPr>
          <w:rFonts w:ascii="Times New Roman" w:hAnsi="Times New Roman" w:cs="Times New Roman"/>
          <w:color w:val="auto"/>
          <w:szCs w:val="24"/>
        </w:rPr>
        <w:t xml:space="preserve"> </w:t>
      </w:r>
      <w:r w:rsidR="00B916D6" w:rsidRPr="00512273">
        <w:rPr>
          <w:rFonts w:ascii="Times New Roman" w:hAnsi="Times New Roman" w:cs="Times New Roman"/>
          <w:color w:val="auto"/>
          <w:szCs w:val="24"/>
        </w:rPr>
        <w:t>2003</w:t>
      </w:r>
      <w:r w:rsidR="0070514C" w:rsidRPr="00512273">
        <w:rPr>
          <w:rFonts w:ascii="Times New Roman" w:hAnsi="Times New Roman" w:cs="Times New Roman"/>
          <w:color w:val="auto"/>
          <w:szCs w:val="24"/>
        </w:rPr>
        <w:t>: 154</w:t>
      </w:r>
      <w:r w:rsidR="00B916D6" w:rsidRPr="00512273">
        <w:rPr>
          <w:rFonts w:ascii="Times New Roman" w:hAnsi="Times New Roman" w:cs="Times New Roman"/>
          <w:color w:val="auto"/>
          <w:szCs w:val="24"/>
        </w:rPr>
        <w:t>).</w:t>
      </w:r>
      <w:r w:rsidR="00BD23D7" w:rsidRPr="00512273">
        <w:rPr>
          <w:rFonts w:ascii="Times New Roman" w:hAnsi="Times New Roman" w:cs="Times New Roman"/>
          <w:color w:val="auto"/>
          <w:szCs w:val="24"/>
        </w:rPr>
        <w:t xml:space="preserve"> </w:t>
      </w:r>
    </w:p>
    <w:p w14:paraId="0D2C3711" w14:textId="5C6236C9" w:rsidR="00B90251" w:rsidRPr="00512273" w:rsidRDefault="0070514C" w:rsidP="00B90251">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iCs/>
          <w:color w:val="auto"/>
          <w:szCs w:val="24"/>
        </w:rPr>
        <w:t xml:space="preserve">Our second predictor is the natural log of the </w:t>
      </w:r>
      <w:r w:rsidR="00572B82" w:rsidRPr="00512273">
        <w:rPr>
          <w:rFonts w:ascii="Times New Roman" w:hAnsi="Times New Roman" w:cs="Times New Roman"/>
          <w:iCs/>
          <w:color w:val="auto"/>
          <w:szCs w:val="24"/>
        </w:rPr>
        <w:t xml:space="preserve">2014 </w:t>
      </w:r>
      <w:r w:rsidRPr="00512273">
        <w:rPr>
          <w:rFonts w:ascii="Times New Roman" w:hAnsi="Times New Roman" w:cs="Times New Roman"/>
          <w:iCs/>
          <w:color w:val="auto"/>
          <w:szCs w:val="24"/>
        </w:rPr>
        <w:t>r</w:t>
      </w:r>
      <w:r w:rsidR="00BD23D7" w:rsidRPr="00512273">
        <w:rPr>
          <w:rFonts w:ascii="Times New Roman" w:hAnsi="Times New Roman" w:cs="Times New Roman"/>
          <w:iCs/>
          <w:color w:val="auto"/>
          <w:szCs w:val="24"/>
        </w:rPr>
        <w:t xml:space="preserve">elative average </w:t>
      </w:r>
      <w:r w:rsidR="00F4564A" w:rsidRPr="00512273">
        <w:rPr>
          <w:rFonts w:ascii="Times New Roman" w:hAnsi="Times New Roman" w:cs="Times New Roman"/>
          <w:iCs/>
          <w:color w:val="auto"/>
          <w:szCs w:val="24"/>
        </w:rPr>
        <w:t>per capita</w:t>
      </w:r>
      <w:r w:rsidR="00BD23D7" w:rsidRPr="00512273">
        <w:rPr>
          <w:rFonts w:ascii="Times New Roman" w:hAnsi="Times New Roman" w:cs="Times New Roman"/>
          <w:iCs/>
          <w:color w:val="auto"/>
          <w:szCs w:val="24"/>
        </w:rPr>
        <w:t xml:space="preserve"> income</w:t>
      </w:r>
      <w:r w:rsidR="00D55FC2" w:rsidRPr="00512273">
        <w:rPr>
          <w:rFonts w:ascii="Times New Roman" w:hAnsi="Times New Roman" w:cs="Times New Roman"/>
          <w:color w:val="auto"/>
          <w:szCs w:val="24"/>
        </w:rPr>
        <w:t xml:space="preserve"> calculated as</w:t>
      </w:r>
      <w:r w:rsidR="00BD23D7" w:rsidRPr="00512273">
        <w:rPr>
          <w:rFonts w:ascii="Times New Roman" w:hAnsi="Times New Roman" w:cs="Times New Roman"/>
          <w:color w:val="auto"/>
          <w:szCs w:val="24"/>
        </w:rPr>
        <w:t xml:space="preserve"> the ratio of mean </w:t>
      </w:r>
      <w:r w:rsidR="0078261C" w:rsidRPr="00512273">
        <w:rPr>
          <w:rFonts w:ascii="Times New Roman" w:hAnsi="Times New Roman" w:cs="Times New Roman"/>
          <w:color w:val="auto"/>
          <w:szCs w:val="24"/>
        </w:rPr>
        <w:t>black</w:t>
      </w:r>
      <w:r w:rsidR="00BD23D7" w:rsidRPr="00512273">
        <w:rPr>
          <w:rFonts w:ascii="Times New Roman" w:hAnsi="Times New Roman" w:cs="Times New Roman"/>
          <w:color w:val="auto"/>
          <w:szCs w:val="24"/>
        </w:rPr>
        <w:t xml:space="preserve"> </w:t>
      </w:r>
      <w:r w:rsidR="006553AD" w:rsidRPr="00512273">
        <w:rPr>
          <w:rFonts w:ascii="Times New Roman" w:hAnsi="Times New Roman" w:cs="Times New Roman"/>
          <w:color w:val="auto"/>
          <w:szCs w:val="24"/>
        </w:rPr>
        <w:t xml:space="preserve">and </w:t>
      </w:r>
      <w:proofErr w:type="spellStart"/>
      <w:r w:rsidR="0078261C" w:rsidRPr="00512273">
        <w:rPr>
          <w:rFonts w:ascii="Times New Roman" w:hAnsi="Times New Roman" w:cs="Times New Roman"/>
          <w:color w:val="auto"/>
          <w:szCs w:val="24"/>
        </w:rPr>
        <w:t>Latinx</w:t>
      </w:r>
      <w:proofErr w:type="spellEnd"/>
      <w:r w:rsidR="00BD23D7" w:rsidRPr="00512273">
        <w:rPr>
          <w:rFonts w:ascii="Times New Roman" w:hAnsi="Times New Roman" w:cs="Times New Roman"/>
          <w:color w:val="auto"/>
          <w:szCs w:val="24"/>
        </w:rPr>
        <w:t xml:space="preserve"> </w:t>
      </w:r>
      <w:r w:rsidR="00F4564A" w:rsidRPr="00512273">
        <w:rPr>
          <w:rFonts w:ascii="Times New Roman" w:hAnsi="Times New Roman" w:cs="Times New Roman"/>
          <w:color w:val="auto"/>
          <w:szCs w:val="24"/>
        </w:rPr>
        <w:t>per capita</w:t>
      </w:r>
      <w:r w:rsidR="00BD23D7" w:rsidRPr="00512273">
        <w:rPr>
          <w:rFonts w:ascii="Times New Roman" w:hAnsi="Times New Roman" w:cs="Times New Roman"/>
          <w:color w:val="auto"/>
          <w:szCs w:val="24"/>
        </w:rPr>
        <w:t xml:space="preserve"> income (separately) to mean </w:t>
      </w:r>
      <w:r w:rsidR="0078261C" w:rsidRPr="00512273">
        <w:rPr>
          <w:rFonts w:ascii="Times New Roman" w:hAnsi="Times New Roman" w:cs="Times New Roman"/>
          <w:color w:val="auto"/>
          <w:szCs w:val="24"/>
        </w:rPr>
        <w:t>white</w:t>
      </w:r>
      <w:r w:rsidR="00BD23D7" w:rsidRPr="00512273">
        <w:rPr>
          <w:rFonts w:ascii="Times New Roman" w:hAnsi="Times New Roman" w:cs="Times New Roman"/>
          <w:color w:val="auto"/>
          <w:szCs w:val="24"/>
        </w:rPr>
        <w:t xml:space="preserve"> </w:t>
      </w:r>
      <w:r w:rsidR="00F4564A" w:rsidRPr="00512273">
        <w:rPr>
          <w:rFonts w:ascii="Times New Roman" w:hAnsi="Times New Roman" w:cs="Times New Roman"/>
          <w:color w:val="auto"/>
          <w:szCs w:val="24"/>
        </w:rPr>
        <w:t>per capita</w:t>
      </w:r>
      <w:r w:rsidR="00BD23D7" w:rsidRPr="00512273">
        <w:rPr>
          <w:rFonts w:ascii="Times New Roman" w:hAnsi="Times New Roman" w:cs="Times New Roman"/>
          <w:color w:val="auto"/>
          <w:szCs w:val="24"/>
        </w:rPr>
        <w:t xml:space="preserve"> income</w:t>
      </w:r>
      <w:r w:rsidR="00572B82" w:rsidRPr="00512273">
        <w:rPr>
          <w:rFonts w:ascii="Times New Roman" w:hAnsi="Times New Roman" w:cs="Times New Roman"/>
          <w:color w:val="auto"/>
          <w:szCs w:val="24"/>
        </w:rPr>
        <w:t xml:space="preserve"> taken from the 2015 American Community Survey</w:t>
      </w:r>
      <w:r w:rsidR="00BD23D7" w:rsidRPr="00512273">
        <w:rPr>
          <w:rFonts w:ascii="Times New Roman" w:hAnsi="Times New Roman" w:cs="Times New Roman"/>
          <w:color w:val="auto"/>
          <w:szCs w:val="24"/>
        </w:rPr>
        <w:t>.</w:t>
      </w:r>
      <w:r w:rsidR="004262D4" w:rsidRPr="00512273">
        <w:rPr>
          <w:rFonts w:ascii="Times New Roman" w:hAnsi="Times New Roman" w:cs="Times New Roman"/>
          <w:color w:val="auto"/>
          <w:szCs w:val="24"/>
        </w:rPr>
        <w:t xml:space="preserve"> Similar measures have been used to measure racial inequality (Jacobs and O’Brien 1998)</w:t>
      </w:r>
      <w:r w:rsidR="00792FCD" w:rsidRPr="00512273">
        <w:rPr>
          <w:rFonts w:ascii="Times New Roman" w:hAnsi="Times New Roman" w:cs="Times New Roman"/>
          <w:color w:val="auto"/>
          <w:szCs w:val="24"/>
        </w:rPr>
        <w:t xml:space="preserve"> and economic threat (</w:t>
      </w:r>
      <w:bookmarkStart w:id="48" w:name="_Hlk8571698"/>
      <w:r w:rsidR="00792FCD" w:rsidRPr="00512273">
        <w:rPr>
          <w:rFonts w:ascii="Times New Roman" w:hAnsi="Times New Roman" w:cs="Times New Roman"/>
          <w:color w:val="auto"/>
          <w:szCs w:val="24"/>
        </w:rPr>
        <w:t>Jacobs and Wood 1999</w:t>
      </w:r>
      <w:r w:rsidR="00FB3777" w:rsidRPr="00512273">
        <w:rPr>
          <w:rFonts w:ascii="Times New Roman" w:hAnsi="Times New Roman" w:cs="Times New Roman"/>
          <w:color w:val="auto"/>
          <w:szCs w:val="24"/>
        </w:rPr>
        <w:t>; Beck 2000</w:t>
      </w:r>
      <w:bookmarkEnd w:id="48"/>
      <w:r w:rsidR="001E457A" w:rsidRPr="00512273">
        <w:rPr>
          <w:rFonts w:ascii="Times New Roman" w:hAnsi="Times New Roman" w:cs="Times New Roman"/>
          <w:color w:val="auto"/>
          <w:szCs w:val="24"/>
        </w:rPr>
        <w:t xml:space="preserve">). </w:t>
      </w:r>
      <w:r w:rsidR="00B26A02" w:rsidRPr="00512273">
        <w:rPr>
          <w:rFonts w:ascii="Times New Roman" w:hAnsi="Times New Roman" w:cs="Times New Roman"/>
          <w:color w:val="auto"/>
          <w:szCs w:val="24"/>
        </w:rPr>
        <w:t>These measures are expected to be positively associated with t</w:t>
      </w:r>
      <w:r w:rsidR="00F966B8" w:rsidRPr="00512273">
        <w:rPr>
          <w:rFonts w:ascii="Times New Roman" w:hAnsi="Times New Roman" w:cs="Times New Roman"/>
          <w:color w:val="auto"/>
          <w:szCs w:val="24"/>
        </w:rPr>
        <w:t xml:space="preserve">he expected count </w:t>
      </w:r>
      <w:r w:rsidR="00B26A02" w:rsidRPr="00512273">
        <w:rPr>
          <w:rFonts w:ascii="Times New Roman" w:hAnsi="Times New Roman" w:cs="Times New Roman"/>
          <w:color w:val="auto"/>
          <w:szCs w:val="24"/>
        </w:rPr>
        <w:t>of deaths of people of color</w:t>
      </w:r>
      <w:r w:rsidR="00B56AFD" w:rsidRPr="00512273">
        <w:rPr>
          <w:rFonts w:ascii="Times New Roman" w:hAnsi="Times New Roman" w:cs="Times New Roman"/>
          <w:color w:val="auto"/>
          <w:szCs w:val="24"/>
        </w:rPr>
        <w:t>.</w:t>
      </w:r>
      <w:r w:rsidR="00D045D8" w:rsidRPr="00512273">
        <w:rPr>
          <w:rFonts w:ascii="Times New Roman" w:hAnsi="Times New Roman" w:cs="Times New Roman"/>
          <w:color w:val="auto"/>
          <w:szCs w:val="24"/>
        </w:rPr>
        <w:t xml:space="preserve"> </w:t>
      </w:r>
    </w:p>
    <w:p w14:paraId="2D2CB589" w14:textId="729B92F8" w:rsidR="001E457A" w:rsidRPr="00512273" w:rsidRDefault="001E457A" w:rsidP="001E457A">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 xml:space="preserve">Our third predictor is the natural log of the </w:t>
      </w:r>
      <w:r w:rsidR="0078261C" w:rsidRPr="00512273">
        <w:rPr>
          <w:rFonts w:ascii="Times New Roman" w:hAnsi="Times New Roman" w:cs="Times New Roman"/>
          <w:color w:val="auto"/>
          <w:szCs w:val="24"/>
        </w:rPr>
        <w:t>black</w:t>
      </w:r>
      <w:r w:rsidRPr="00512273">
        <w:rPr>
          <w:rFonts w:ascii="Times New Roman" w:hAnsi="Times New Roman" w:cs="Times New Roman"/>
          <w:color w:val="auto"/>
          <w:szCs w:val="24"/>
        </w:rPr>
        <w:t>-</w:t>
      </w:r>
      <w:r w:rsidR="0078261C" w:rsidRPr="00512273">
        <w:rPr>
          <w:rFonts w:ascii="Times New Roman" w:hAnsi="Times New Roman" w:cs="Times New Roman"/>
          <w:color w:val="auto"/>
          <w:szCs w:val="24"/>
        </w:rPr>
        <w:t>white</w:t>
      </w:r>
      <w:r w:rsidRPr="00512273">
        <w:rPr>
          <w:rFonts w:ascii="Times New Roman" w:hAnsi="Times New Roman" w:cs="Times New Roman"/>
          <w:color w:val="auto"/>
          <w:szCs w:val="24"/>
        </w:rPr>
        <w:t xml:space="preserve"> and </w:t>
      </w:r>
      <w:proofErr w:type="spellStart"/>
      <w:r w:rsidR="0078261C" w:rsidRPr="00512273">
        <w:rPr>
          <w:rFonts w:ascii="Times New Roman" w:hAnsi="Times New Roman" w:cs="Times New Roman"/>
          <w:color w:val="auto"/>
          <w:szCs w:val="24"/>
        </w:rPr>
        <w:t>Latinx</w:t>
      </w:r>
      <w:proofErr w:type="spellEnd"/>
      <w:r w:rsidRPr="00512273">
        <w:rPr>
          <w:rFonts w:ascii="Times New Roman" w:hAnsi="Times New Roman" w:cs="Times New Roman"/>
          <w:color w:val="auto"/>
          <w:szCs w:val="24"/>
        </w:rPr>
        <w:t>-</w:t>
      </w:r>
      <w:r w:rsidR="0078261C" w:rsidRPr="00512273">
        <w:rPr>
          <w:rFonts w:ascii="Times New Roman" w:hAnsi="Times New Roman" w:cs="Times New Roman"/>
          <w:color w:val="auto"/>
          <w:szCs w:val="24"/>
        </w:rPr>
        <w:t>white</w:t>
      </w:r>
      <w:r w:rsidRPr="00512273">
        <w:rPr>
          <w:rFonts w:ascii="Times New Roman" w:hAnsi="Times New Roman" w:cs="Times New Roman"/>
          <w:color w:val="auto"/>
          <w:szCs w:val="24"/>
        </w:rPr>
        <w:t xml:space="preserve"> neighborhood exposure indices. </w:t>
      </w:r>
      <w:bookmarkStart w:id="49" w:name="_Hlk8571902"/>
      <w:r w:rsidRPr="00512273">
        <w:rPr>
          <w:rFonts w:ascii="Times New Roman" w:hAnsi="Times New Roman" w:cs="Times New Roman"/>
          <w:color w:val="auto"/>
          <w:szCs w:val="24"/>
        </w:rPr>
        <w:t>Blalock (1967</w:t>
      </w:r>
      <w:bookmarkEnd w:id="49"/>
      <w:r w:rsidRPr="00512273">
        <w:rPr>
          <w:rFonts w:ascii="Times New Roman" w:hAnsi="Times New Roman" w:cs="Times New Roman"/>
          <w:color w:val="auto"/>
          <w:szCs w:val="24"/>
        </w:rPr>
        <w:t xml:space="preserve">) asserts that residential segregation is an important indicator of group threat. Previous studies typically use a measure of evenness (i.e., the index of dissimilarity) to account for segregation (c.f. </w:t>
      </w:r>
      <w:bookmarkStart w:id="50" w:name="_Hlk8571913"/>
      <w:proofErr w:type="spellStart"/>
      <w:r w:rsidRPr="00512273">
        <w:rPr>
          <w:rFonts w:ascii="Times New Roman" w:hAnsi="Times New Roman" w:cs="Times New Roman"/>
          <w:color w:val="auto"/>
          <w:szCs w:val="24"/>
        </w:rPr>
        <w:t>Liska</w:t>
      </w:r>
      <w:proofErr w:type="spellEnd"/>
      <w:r w:rsidRPr="00512273">
        <w:rPr>
          <w:rFonts w:ascii="Times New Roman" w:hAnsi="Times New Roman" w:cs="Times New Roman"/>
          <w:color w:val="auto"/>
          <w:szCs w:val="24"/>
        </w:rPr>
        <w:t xml:space="preserve"> and Yu 1992; Smith and Holmes 2014</w:t>
      </w:r>
      <w:r w:rsidR="007A44ED" w:rsidRPr="00512273">
        <w:rPr>
          <w:rFonts w:ascii="Times New Roman" w:hAnsi="Times New Roman" w:cs="Times New Roman"/>
          <w:color w:val="auto"/>
          <w:szCs w:val="24"/>
        </w:rPr>
        <w:t>; Smith et al. 2018</w:t>
      </w:r>
      <w:bookmarkEnd w:id="50"/>
      <w:r w:rsidR="007A44ED" w:rsidRPr="00512273">
        <w:rPr>
          <w:rFonts w:ascii="Times New Roman" w:hAnsi="Times New Roman" w:cs="Times New Roman"/>
          <w:color w:val="auto"/>
          <w:szCs w:val="24"/>
        </w:rPr>
        <w:t>)</w:t>
      </w:r>
      <w:r w:rsidRPr="00512273">
        <w:rPr>
          <w:rFonts w:ascii="Times New Roman" w:hAnsi="Times New Roman" w:cs="Times New Roman"/>
          <w:color w:val="auto"/>
          <w:szCs w:val="24"/>
        </w:rPr>
        <w:t xml:space="preserve">. We argue that exposure is </w:t>
      </w:r>
      <w:r w:rsidR="00FB3777" w:rsidRPr="00512273">
        <w:rPr>
          <w:rFonts w:ascii="Times New Roman" w:hAnsi="Times New Roman" w:cs="Times New Roman"/>
          <w:color w:val="auto"/>
          <w:szCs w:val="24"/>
        </w:rPr>
        <w:t xml:space="preserve">a better measure </w:t>
      </w:r>
      <w:r w:rsidRPr="00512273">
        <w:rPr>
          <w:rFonts w:ascii="Times New Roman" w:hAnsi="Times New Roman" w:cs="Times New Roman"/>
          <w:color w:val="auto"/>
          <w:szCs w:val="24"/>
        </w:rPr>
        <w:t>of Blalock’s theoretical concept (see also Brunson 2007), because “Exposure measures the degree of potential contact, or possibility of interaction, between minority and majority group members” (</w:t>
      </w:r>
      <w:bookmarkStart w:id="51" w:name="_Hlk8571892"/>
      <w:r w:rsidRPr="00512273">
        <w:rPr>
          <w:rFonts w:ascii="Times New Roman" w:hAnsi="Times New Roman" w:cs="Times New Roman"/>
          <w:color w:val="auto"/>
          <w:szCs w:val="24"/>
        </w:rPr>
        <w:t>Massey and Denton 1988: 287</w:t>
      </w:r>
      <w:bookmarkEnd w:id="51"/>
      <w:r w:rsidRPr="00512273">
        <w:rPr>
          <w:rFonts w:ascii="Times New Roman" w:hAnsi="Times New Roman" w:cs="Times New Roman"/>
          <w:color w:val="auto"/>
          <w:szCs w:val="24"/>
        </w:rPr>
        <w:t xml:space="preserve">). To measure exposure, we use a 2010 interaction index taken from </w:t>
      </w:r>
      <w:r w:rsidR="00572B82" w:rsidRPr="00512273">
        <w:rPr>
          <w:rFonts w:ascii="Times New Roman" w:hAnsi="Times New Roman" w:cs="Times New Roman"/>
          <w:color w:val="auto"/>
          <w:szCs w:val="24"/>
        </w:rPr>
        <w:t>Logan’s (2014) Diversities and Disparities project</w:t>
      </w:r>
      <w:r w:rsidR="00B26A02" w:rsidRPr="00512273">
        <w:rPr>
          <w:rFonts w:ascii="Times New Roman" w:hAnsi="Times New Roman" w:cs="Times New Roman"/>
          <w:color w:val="auto"/>
          <w:szCs w:val="24"/>
        </w:rPr>
        <w:t>.</w:t>
      </w:r>
      <w:r w:rsidR="00B26A02" w:rsidRPr="00512273">
        <w:rPr>
          <w:rFonts w:ascii="Times New Roman" w:hAnsi="Times New Roman" w:cs="Times New Roman"/>
          <w:color w:val="auto"/>
          <w:szCs w:val="24"/>
          <w:vertAlign w:val="superscript"/>
        </w:rPr>
        <w:t>4</w:t>
      </w:r>
      <w:r w:rsidRPr="00512273">
        <w:rPr>
          <w:rFonts w:ascii="Times New Roman" w:hAnsi="Times New Roman" w:cs="Times New Roman"/>
          <w:color w:val="auto"/>
          <w:szCs w:val="24"/>
        </w:rPr>
        <w:t xml:space="preserve"> </w:t>
      </w:r>
      <w:r w:rsidR="00572B82" w:rsidRPr="00512273">
        <w:rPr>
          <w:rFonts w:ascii="Times New Roman" w:hAnsi="Times New Roman" w:cs="Times New Roman"/>
          <w:color w:val="auto"/>
          <w:szCs w:val="24"/>
        </w:rPr>
        <w:t>Interaction</w:t>
      </w:r>
      <w:r w:rsidRPr="00512273">
        <w:rPr>
          <w:rFonts w:ascii="Times New Roman" w:hAnsi="Times New Roman" w:cs="Times New Roman"/>
          <w:color w:val="auto"/>
          <w:szCs w:val="24"/>
        </w:rPr>
        <w:t xml:space="preserve"> range</w:t>
      </w:r>
      <w:r w:rsidR="00572B82" w:rsidRPr="00512273">
        <w:rPr>
          <w:rFonts w:ascii="Times New Roman" w:hAnsi="Times New Roman" w:cs="Times New Roman"/>
          <w:color w:val="auto"/>
          <w:szCs w:val="24"/>
        </w:rPr>
        <w:t>s</w:t>
      </w:r>
      <w:r w:rsidRPr="00512273">
        <w:rPr>
          <w:rFonts w:ascii="Times New Roman" w:hAnsi="Times New Roman" w:cs="Times New Roman"/>
          <w:color w:val="auto"/>
          <w:szCs w:val="24"/>
        </w:rPr>
        <w:t xml:space="preserve"> from 0 to 100, where larger value</w:t>
      </w:r>
      <w:r w:rsidR="00FB3777" w:rsidRPr="00512273">
        <w:rPr>
          <w:rFonts w:ascii="Times New Roman" w:hAnsi="Times New Roman" w:cs="Times New Roman"/>
          <w:color w:val="auto"/>
          <w:szCs w:val="24"/>
        </w:rPr>
        <w:t>s</w:t>
      </w:r>
      <w:r w:rsidRPr="00512273">
        <w:rPr>
          <w:rFonts w:ascii="Times New Roman" w:hAnsi="Times New Roman" w:cs="Times New Roman"/>
          <w:color w:val="auto"/>
          <w:szCs w:val="24"/>
        </w:rPr>
        <w:t xml:space="preserve"> mean that the average group member lives in a tract with a higher percentage of </w:t>
      </w:r>
      <w:r w:rsidR="00572B82" w:rsidRPr="00512273">
        <w:rPr>
          <w:rFonts w:ascii="Times New Roman" w:hAnsi="Times New Roman" w:cs="Times New Roman"/>
          <w:color w:val="auto"/>
          <w:szCs w:val="24"/>
        </w:rPr>
        <w:t>people</w:t>
      </w:r>
      <w:r w:rsidRPr="00512273">
        <w:rPr>
          <w:rFonts w:ascii="Times New Roman" w:hAnsi="Times New Roman" w:cs="Times New Roman"/>
          <w:color w:val="auto"/>
          <w:szCs w:val="24"/>
        </w:rPr>
        <w:t xml:space="preserve"> from the other group. </w:t>
      </w:r>
      <w:r w:rsidRPr="00512273">
        <w:rPr>
          <w:rFonts w:ascii="Times New Roman" w:hAnsi="Times New Roman" w:cs="Times New Roman"/>
          <w:color w:val="auto"/>
          <w:szCs w:val="24"/>
        </w:rPr>
        <w:tab/>
      </w:r>
    </w:p>
    <w:p w14:paraId="06E13DAD" w14:textId="79715C68" w:rsidR="007852E7" w:rsidRDefault="00B26A02" w:rsidP="00B90251">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In keeping with prior studies (e.g., Smith 2003, 2004; Holmes et al. 2018) w</w:t>
      </w:r>
      <w:r w:rsidR="000471CC" w:rsidRPr="00512273">
        <w:rPr>
          <w:rFonts w:ascii="Times New Roman" w:hAnsi="Times New Roman" w:cs="Times New Roman"/>
          <w:color w:val="auto"/>
          <w:szCs w:val="24"/>
        </w:rPr>
        <w:t>e control for the</w:t>
      </w:r>
      <w:r w:rsidR="00450E1F" w:rsidRPr="00512273">
        <w:rPr>
          <w:rFonts w:ascii="Times New Roman" w:hAnsi="Times New Roman" w:cs="Times New Roman"/>
          <w:color w:val="auto"/>
          <w:szCs w:val="24"/>
        </w:rPr>
        <w:t xml:space="preserve"> </w:t>
      </w:r>
      <w:r w:rsidR="00FB3777" w:rsidRPr="00512273">
        <w:rPr>
          <w:rFonts w:ascii="Times New Roman" w:hAnsi="Times New Roman" w:cs="Times New Roman"/>
          <w:color w:val="auto"/>
          <w:szCs w:val="24"/>
        </w:rPr>
        <w:t xml:space="preserve">natural log of the </w:t>
      </w:r>
      <w:r w:rsidR="00450E1F" w:rsidRPr="00512273">
        <w:rPr>
          <w:rFonts w:ascii="Times New Roman" w:hAnsi="Times New Roman" w:cs="Times New Roman"/>
          <w:color w:val="auto"/>
          <w:szCs w:val="24"/>
        </w:rPr>
        <w:t>201</w:t>
      </w:r>
      <w:r w:rsidR="00BC2D25" w:rsidRPr="00512273">
        <w:rPr>
          <w:rFonts w:ascii="Times New Roman" w:hAnsi="Times New Roman" w:cs="Times New Roman"/>
          <w:color w:val="auto"/>
          <w:szCs w:val="24"/>
        </w:rPr>
        <w:t>4</w:t>
      </w:r>
      <w:r w:rsidR="00450E1F" w:rsidRPr="00512273">
        <w:rPr>
          <w:rFonts w:ascii="Times New Roman" w:hAnsi="Times New Roman" w:cs="Times New Roman"/>
          <w:color w:val="auto"/>
          <w:szCs w:val="24"/>
        </w:rPr>
        <w:t xml:space="preserve"> population size of the metropolitan area</w:t>
      </w:r>
      <w:r w:rsidR="00DA1A0E" w:rsidRPr="00512273">
        <w:rPr>
          <w:rFonts w:ascii="Times New Roman" w:hAnsi="Times New Roman" w:cs="Times New Roman"/>
          <w:color w:val="auto"/>
          <w:szCs w:val="24"/>
        </w:rPr>
        <w:t xml:space="preserve"> (in thousands</w:t>
      </w:r>
      <w:r w:rsidRPr="00512273">
        <w:rPr>
          <w:rFonts w:ascii="Times New Roman" w:hAnsi="Times New Roman" w:cs="Times New Roman"/>
          <w:color w:val="auto"/>
          <w:szCs w:val="24"/>
        </w:rPr>
        <w:t>) and the violent crime rate.</w:t>
      </w:r>
      <w:r w:rsidR="00D045D8"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 xml:space="preserve">Including population (taken from the American Community Survey) assumes </w:t>
      </w:r>
      <w:r w:rsidR="008527CE" w:rsidRPr="00512273">
        <w:rPr>
          <w:rFonts w:ascii="Times New Roman" w:hAnsi="Times New Roman" w:cs="Times New Roman"/>
          <w:color w:val="auto"/>
          <w:szCs w:val="24"/>
        </w:rPr>
        <w:t>larger areas have more police, and more police represent more risks of death</w:t>
      </w:r>
      <w:r w:rsidR="00450E1F" w:rsidRPr="00512273">
        <w:rPr>
          <w:rFonts w:ascii="Times New Roman" w:hAnsi="Times New Roman" w:cs="Times New Roman"/>
          <w:color w:val="auto"/>
          <w:szCs w:val="24"/>
        </w:rPr>
        <w:t>.</w:t>
      </w:r>
      <w:r w:rsidR="00BC2D25" w:rsidRPr="00512273">
        <w:rPr>
          <w:rFonts w:ascii="Times New Roman" w:hAnsi="Times New Roman" w:cs="Times New Roman"/>
          <w:color w:val="auto"/>
          <w:szCs w:val="24"/>
        </w:rPr>
        <w:t xml:space="preserve"> </w:t>
      </w:r>
      <w:r w:rsidR="00E54B11" w:rsidRPr="00512273">
        <w:rPr>
          <w:rFonts w:ascii="Times New Roman" w:hAnsi="Times New Roman" w:cs="Times New Roman"/>
          <w:color w:val="auto"/>
          <w:szCs w:val="24"/>
        </w:rPr>
        <w:t xml:space="preserve">The 2014 violent crime </w:t>
      </w:r>
      <w:r w:rsidR="00E54B11" w:rsidRPr="00512273">
        <w:rPr>
          <w:rFonts w:ascii="Times New Roman" w:hAnsi="Times New Roman" w:cs="Times New Roman"/>
          <w:color w:val="auto"/>
          <w:szCs w:val="24"/>
        </w:rPr>
        <w:lastRenderedPageBreak/>
        <w:t xml:space="preserve">rate is taken from the Uniform Crime Reports (UCR) </w:t>
      </w:r>
      <w:r w:rsidR="008470BA" w:rsidRPr="00512273">
        <w:rPr>
          <w:rFonts w:ascii="Times New Roman" w:hAnsi="Times New Roman" w:cs="Times New Roman"/>
          <w:color w:val="auto"/>
          <w:szCs w:val="24"/>
        </w:rPr>
        <w:t xml:space="preserve">and represents the </w:t>
      </w:r>
      <w:r w:rsidR="00FB3777" w:rsidRPr="00512273">
        <w:rPr>
          <w:rFonts w:ascii="Times New Roman" w:hAnsi="Times New Roman" w:cs="Times New Roman"/>
          <w:color w:val="auto"/>
          <w:szCs w:val="24"/>
        </w:rPr>
        <w:t>number</w:t>
      </w:r>
      <w:r w:rsidR="008470BA" w:rsidRPr="00512273">
        <w:rPr>
          <w:rFonts w:ascii="Times New Roman" w:hAnsi="Times New Roman" w:cs="Times New Roman"/>
          <w:color w:val="auto"/>
          <w:szCs w:val="24"/>
        </w:rPr>
        <w:t xml:space="preserve"> of violent crimes </w:t>
      </w:r>
      <w:r w:rsidR="00FB3777" w:rsidRPr="00512273">
        <w:rPr>
          <w:rFonts w:ascii="Times New Roman" w:hAnsi="Times New Roman" w:cs="Times New Roman"/>
          <w:color w:val="auto"/>
          <w:szCs w:val="24"/>
        </w:rPr>
        <w:t xml:space="preserve">(murder, rape, robbery, and aggravated assault) </w:t>
      </w:r>
      <w:r w:rsidR="008470BA" w:rsidRPr="00512273">
        <w:rPr>
          <w:rFonts w:ascii="Times New Roman" w:hAnsi="Times New Roman" w:cs="Times New Roman"/>
          <w:color w:val="auto"/>
          <w:szCs w:val="24"/>
        </w:rPr>
        <w:t xml:space="preserve">known to police per 100,000 residents. </w:t>
      </w:r>
      <w:r w:rsidR="00F02FAC" w:rsidRPr="00512273">
        <w:rPr>
          <w:rFonts w:ascii="Times New Roman" w:hAnsi="Times New Roman" w:cs="Times New Roman"/>
          <w:color w:val="auto"/>
          <w:szCs w:val="24"/>
        </w:rPr>
        <w:t>Additionally, we include dummy variables to account for regional differences in the number of people killed by police</w:t>
      </w:r>
      <w:r w:rsidR="00FB3777" w:rsidRPr="00512273">
        <w:rPr>
          <w:rFonts w:ascii="Times New Roman" w:hAnsi="Times New Roman" w:cs="Times New Roman"/>
          <w:color w:val="auto"/>
          <w:szCs w:val="24"/>
        </w:rPr>
        <w:t>, using Southwest (California, Arizona, New Mexico, and Texas) as our reference</w:t>
      </w:r>
      <w:r w:rsidR="00F02FAC" w:rsidRPr="00512273">
        <w:rPr>
          <w:rFonts w:ascii="Times New Roman" w:hAnsi="Times New Roman" w:cs="Times New Roman"/>
          <w:color w:val="auto"/>
          <w:szCs w:val="24"/>
        </w:rPr>
        <w:t>.</w:t>
      </w:r>
      <w:r w:rsidRPr="00512273">
        <w:rPr>
          <w:rFonts w:ascii="Times New Roman" w:hAnsi="Times New Roman" w:cs="Times New Roman"/>
          <w:color w:val="auto"/>
          <w:szCs w:val="24"/>
          <w:vertAlign w:val="superscript"/>
        </w:rPr>
        <w:t>5</w:t>
      </w:r>
      <w:r w:rsidR="00F02FAC" w:rsidRPr="00512273">
        <w:rPr>
          <w:rFonts w:ascii="Times New Roman" w:hAnsi="Times New Roman" w:cs="Times New Roman"/>
          <w:color w:val="auto"/>
          <w:szCs w:val="24"/>
        </w:rPr>
        <w:t xml:space="preserve"> </w:t>
      </w:r>
    </w:p>
    <w:p w14:paraId="209DC501" w14:textId="5DF6712C" w:rsidR="00DC0910" w:rsidRPr="00512273" w:rsidRDefault="00DC0910" w:rsidP="00DC0910">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 xml:space="preserve">Logging </w:t>
      </w:r>
      <w:r>
        <w:rPr>
          <w:rFonts w:ascii="Times New Roman" w:hAnsi="Times New Roman" w:cs="Times New Roman"/>
          <w:color w:val="auto"/>
          <w:szCs w:val="24"/>
        </w:rPr>
        <w:t>the variables of interest is true to Blalock’s (1967) theory.</w:t>
      </w:r>
      <w:r w:rsidR="00AF795A">
        <w:rPr>
          <w:rFonts w:ascii="Times New Roman" w:hAnsi="Times New Roman" w:cs="Times New Roman"/>
          <w:color w:val="auto"/>
          <w:szCs w:val="24"/>
        </w:rPr>
        <w:t xml:space="preserve"> </w:t>
      </w:r>
      <w:r>
        <w:rPr>
          <w:rFonts w:ascii="Times New Roman" w:hAnsi="Times New Roman" w:cs="Times New Roman"/>
          <w:color w:val="auto"/>
          <w:szCs w:val="24"/>
        </w:rPr>
        <w:t>P</w:t>
      </w:r>
      <w:r w:rsidRPr="00512273">
        <w:rPr>
          <w:rFonts w:ascii="Times New Roman" w:hAnsi="Times New Roman" w:cs="Times New Roman"/>
          <w:color w:val="auto"/>
          <w:szCs w:val="24"/>
        </w:rPr>
        <w:t xml:space="preserve">opulation and violent crime variables </w:t>
      </w:r>
      <w:r>
        <w:rPr>
          <w:rFonts w:ascii="Times New Roman" w:hAnsi="Times New Roman" w:cs="Times New Roman"/>
          <w:color w:val="auto"/>
          <w:szCs w:val="24"/>
        </w:rPr>
        <w:t>are also logged to provide</w:t>
      </w:r>
      <w:r w:rsidRPr="00512273">
        <w:rPr>
          <w:rFonts w:ascii="Times New Roman" w:hAnsi="Times New Roman" w:cs="Times New Roman"/>
          <w:color w:val="auto"/>
          <w:szCs w:val="24"/>
        </w:rPr>
        <w:t xml:space="preserve"> a better overall fit to the models (based on AIC) and corrects for skewness in the distribution</w:t>
      </w:r>
      <w:r>
        <w:rPr>
          <w:rFonts w:ascii="Times New Roman" w:hAnsi="Times New Roman" w:cs="Times New Roman"/>
          <w:color w:val="auto"/>
          <w:szCs w:val="24"/>
        </w:rPr>
        <w:t xml:space="preserve"> </w:t>
      </w:r>
      <w:r w:rsidRPr="00512273">
        <w:rPr>
          <w:rFonts w:ascii="Times New Roman" w:hAnsi="Times New Roman" w:cs="Times New Roman"/>
          <w:color w:val="auto"/>
          <w:szCs w:val="24"/>
        </w:rPr>
        <w:t xml:space="preserve">(see also </w:t>
      </w:r>
      <w:proofErr w:type="spellStart"/>
      <w:r w:rsidRPr="00512273">
        <w:rPr>
          <w:rFonts w:ascii="Times New Roman" w:hAnsi="Times New Roman" w:cs="Times New Roman"/>
          <w:color w:val="auto"/>
          <w:szCs w:val="24"/>
        </w:rPr>
        <w:t>Ousey</w:t>
      </w:r>
      <w:proofErr w:type="spellEnd"/>
      <w:r w:rsidRPr="00512273">
        <w:rPr>
          <w:rFonts w:ascii="Times New Roman" w:hAnsi="Times New Roman" w:cs="Times New Roman"/>
          <w:color w:val="auto"/>
          <w:szCs w:val="24"/>
        </w:rPr>
        <w:t xml:space="preserve"> and </w:t>
      </w:r>
      <w:proofErr w:type="spellStart"/>
      <w:r w:rsidRPr="00512273">
        <w:rPr>
          <w:rFonts w:ascii="Times New Roman" w:hAnsi="Times New Roman" w:cs="Times New Roman"/>
          <w:color w:val="auto"/>
          <w:szCs w:val="24"/>
        </w:rPr>
        <w:t>Unnever</w:t>
      </w:r>
      <w:proofErr w:type="spellEnd"/>
      <w:r w:rsidRPr="00512273">
        <w:rPr>
          <w:rFonts w:ascii="Times New Roman" w:hAnsi="Times New Roman" w:cs="Times New Roman"/>
          <w:color w:val="auto"/>
          <w:szCs w:val="24"/>
        </w:rPr>
        <w:t xml:space="preserve"> 2012; Sorensen et al. 1993; Smith and Holmes 2014). </w:t>
      </w:r>
    </w:p>
    <w:p w14:paraId="546BBC6E" w14:textId="1F2AE639" w:rsidR="000A4281" w:rsidRPr="00512273" w:rsidRDefault="007852E7" w:rsidP="00B1546C">
      <w:pPr>
        <w:spacing w:line="480" w:lineRule="auto"/>
        <w:contextualSpacing/>
        <w:rPr>
          <w:rFonts w:ascii="Times New Roman" w:hAnsi="Times New Roman" w:cs="Times New Roman"/>
          <w:color w:val="auto"/>
          <w:szCs w:val="24"/>
        </w:rPr>
      </w:pPr>
      <w:r w:rsidRPr="00512273">
        <w:rPr>
          <w:rFonts w:ascii="Times New Roman" w:hAnsi="Times New Roman" w:cs="Times New Roman"/>
          <w:color w:val="auto"/>
          <w:szCs w:val="24"/>
        </w:rPr>
        <w:tab/>
      </w:r>
      <w:r w:rsidR="00D045D8" w:rsidRPr="00512273">
        <w:rPr>
          <w:rFonts w:ascii="Times New Roman" w:hAnsi="Times New Roman" w:cs="Times New Roman"/>
          <w:color w:val="auto"/>
          <w:szCs w:val="24"/>
        </w:rPr>
        <w:t>Our</w:t>
      </w:r>
      <w:r w:rsidR="00D50373" w:rsidRPr="00512273">
        <w:rPr>
          <w:rFonts w:ascii="Times New Roman" w:hAnsi="Times New Roman" w:cs="Times New Roman"/>
          <w:color w:val="auto"/>
          <w:szCs w:val="24"/>
        </w:rPr>
        <w:t xml:space="preserve"> models include 314 of the </w:t>
      </w:r>
      <w:r w:rsidRPr="00512273">
        <w:rPr>
          <w:rFonts w:ascii="Times New Roman" w:hAnsi="Times New Roman" w:cs="Times New Roman"/>
          <w:color w:val="auto"/>
          <w:szCs w:val="24"/>
        </w:rPr>
        <w:t>381 US metropolitan areas</w:t>
      </w:r>
      <w:r w:rsidR="00155E13"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F</w:t>
      </w:r>
      <w:r w:rsidR="00D319C3" w:rsidRPr="00512273">
        <w:rPr>
          <w:rFonts w:ascii="Times New Roman" w:hAnsi="Times New Roman" w:cs="Times New Roman"/>
          <w:color w:val="auto"/>
          <w:szCs w:val="24"/>
        </w:rPr>
        <w:t xml:space="preserve">ifty-nine metropolitan areas were </w:t>
      </w:r>
      <w:proofErr w:type="spellStart"/>
      <w:r w:rsidR="00D319C3" w:rsidRPr="00512273">
        <w:rPr>
          <w:rFonts w:ascii="Times New Roman" w:hAnsi="Times New Roman" w:cs="Times New Roman"/>
          <w:color w:val="auto"/>
          <w:szCs w:val="24"/>
        </w:rPr>
        <w:t>listwise</w:t>
      </w:r>
      <w:proofErr w:type="spellEnd"/>
      <w:r w:rsidR="00D319C3" w:rsidRPr="00512273">
        <w:rPr>
          <w:rFonts w:ascii="Times New Roman" w:hAnsi="Times New Roman" w:cs="Times New Roman"/>
          <w:color w:val="auto"/>
          <w:szCs w:val="24"/>
        </w:rPr>
        <w:t xml:space="preserve"> deleted due to missing </w:t>
      </w:r>
      <w:r w:rsidR="00155E13" w:rsidRPr="00512273">
        <w:rPr>
          <w:rFonts w:ascii="Times New Roman" w:hAnsi="Times New Roman" w:cs="Times New Roman"/>
          <w:color w:val="auto"/>
          <w:szCs w:val="24"/>
        </w:rPr>
        <w:t xml:space="preserve">data on </w:t>
      </w:r>
      <w:r w:rsidR="00FA050E" w:rsidRPr="00512273">
        <w:rPr>
          <w:rFonts w:ascii="Times New Roman" w:hAnsi="Times New Roman" w:cs="Times New Roman"/>
          <w:color w:val="auto"/>
          <w:szCs w:val="24"/>
        </w:rPr>
        <w:t>the UCR violent crime rate</w:t>
      </w:r>
      <w:r w:rsidR="00D319C3" w:rsidRPr="00512273">
        <w:rPr>
          <w:rFonts w:ascii="Times New Roman" w:hAnsi="Times New Roman" w:cs="Times New Roman"/>
          <w:color w:val="auto"/>
          <w:szCs w:val="24"/>
        </w:rPr>
        <w:t xml:space="preserve"> and th</w:t>
      </w:r>
      <w:r w:rsidRPr="00512273">
        <w:rPr>
          <w:rFonts w:ascii="Times New Roman" w:hAnsi="Times New Roman" w:cs="Times New Roman"/>
          <w:color w:val="auto"/>
          <w:szCs w:val="24"/>
        </w:rPr>
        <w:t xml:space="preserve">e indices of </w:t>
      </w:r>
      <w:r w:rsidR="0078261C" w:rsidRPr="00512273">
        <w:rPr>
          <w:rFonts w:ascii="Times New Roman" w:hAnsi="Times New Roman" w:cs="Times New Roman"/>
          <w:color w:val="auto"/>
          <w:szCs w:val="24"/>
        </w:rPr>
        <w:t>black</w:t>
      </w:r>
      <w:r w:rsidRPr="00512273">
        <w:rPr>
          <w:rFonts w:ascii="Times New Roman" w:hAnsi="Times New Roman" w:cs="Times New Roman"/>
          <w:color w:val="auto"/>
          <w:szCs w:val="24"/>
        </w:rPr>
        <w:t>-</w:t>
      </w:r>
      <w:r w:rsidR="0078261C" w:rsidRPr="00512273">
        <w:rPr>
          <w:rFonts w:ascii="Times New Roman" w:hAnsi="Times New Roman" w:cs="Times New Roman"/>
          <w:color w:val="auto"/>
          <w:szCs w:val="24"/>
        </w:rPr>
        <w:t>white</w:t>
      </w:r>
      <w:r w:rsidRPr="00512273">
        <w:rPr>
          <w:rFonts w:ascii="Times New Roman" w:hAnsi="Times New Roman" w:cs="Times New Roman"/>
          <w:color w:val="auto"/>
          <w:szCs w:val="24"/>
        </w:rPr>
        <w:t xml:space="preserve"> and </w:t>
      </w:r>
      <w:proofErr w:type="spellStart"/>
      <w:r w:rsidR="0078261C" w:rsidRPr="00512273">
        <w:rPr>
          <w:rFonts w:ascii="Times New Roman" w:hAnsi="Times New Roman" w:cs="Times New Roman"/>
          <w:color w:val="auto"/>
          <w:szCs w:val="24"/>
        </w:rPr>
        <w:t>Latinx</w:t>
      </w:r>
      <w:proofErr w:type="spellEnd"/>
      <w:r w:rsidRPr="00512273">
        <w:rPr>
          <w:rFonts w:ascii="Times New Roman" w:hAnsi="Times New Roman" w:cs="Times New Roman"/>
          <w:color w:val="auto"/>
          <w:szCs w:val="24"/>
        </w:rPr>
        <w:t>-</w:t>
      </w:r>
      <w:r w:rsidR="0078261C" w:rsidRPr="00512273">
        <w:rPr>
          <w:rFonts w:ascii="Times New Roman" w:hAnsi="Times New Roman" w:cs="Times New Roman"/>
          <w:color w:val="auto"/>
          <w:szCs w:val="24"/>
        </w:rPr>
        <w:t>white</w:t>
      </w:r>
      <w:r w:rsidRPr="00512273">
        <w:rPr>
          <w:rFonts w:ascii="Times New Roman" w:hAnsi="Times New Roman" w:cs="Times New Roman"/>
          <w:color w:val="auto"/>
          <w:szCs w:val="24"/>
        </w:rPr>
        <w:t xml:space="preserve"> exposure</w:t>
      </w:r>
      <w:r w:rsidR="00155E13"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We also eliminated</w:t>
      </w:r>
      <w:r w:rsidR="00D319C3"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four</w:t>
      </w:r>
      <w:r w:rsidR="00D319C3" w:rsidRPr="00512273">
        <w:rPr>
          <w:rFonts w:ascii="Times New Roman" w:hAnsi="Times New Roman" w:cs="Times New Roman"/>
          <w:color w:val="auto"/>
          <w:szCs w:val="24"/>
        </w:rPr>
        <w:t xml:space="preserve"> metropolitan areas </w:t>
      </w:r>
      <w:r w:rsidRPr="00512273">
        <w:rPr>
          <w:rFonts w:ascii="Times New Roman" w:hAnsi="Times New Roman" w:cs="Times New Roman"/>
          <w:color w:val="auto"/>
          <w:szCs w:val="24"/>
        </w:rPr>
        <w:t>as they were</w:t>
      </w:r>
      <w:r w:rsidR="00D319C3" w:rsidRPr="00512273">
        <w:rPr>
          <w:rFonts w:ascii="Times New Roman" w:hAnsi="Times New Roman" w:cs="Times New Roman"/>
          <w:color w:val="auto"/>
          <w:szCs w:val="24"/>
        </w:rPr>
        <w:t xml:space="preserve"> </w:t>
      </w:r>
      <w:r w:rsidR="00D50373" w:rsidRPr="00512273">
        <w:rPr>
          <w:rFonts w:ascii="Times New Roman" w:hAnsi="Times New Roman" w:cs="Times New Roman"/>
          <w:color w:val="auto"/>
          <w:szCs w:val="24"/>
        </w:rPr>
        <w:t xml:space="preserve">unacceptable </w:t>
      </w:r>
      <w:r w:rsidR="00D319C3" w:rsidRPr="00512273">
        <w:rPr>
          <w:rFonts w:ascii="Times New Roman" w:hAnsi="Times New Roman" w:cs="Times New Roman"/>
          <w:color w:val="auto"/>
          <w:szCs w:val="24"/>
        </w:rPr>
        <w:t>points of influence</w:t>
      </w:r>
      <w:r w:rsidRPr="00512273">
        <w:rPr>
          <w:rFonts w:ascii="Times New Roman" w:hAnsi="Times New Roman" w:cs="Times New Roman"/>
          <w:color w:val="auto"/>
          <w:szCs w:val="24"/>
        </w:rPr>
        <w:t xml:space="preserve">, based on Cook’s D calculations (Weisberg 1985). </w:t>
      </w:r>
      <w:r w:rsidR="00622123" w:rsidRPr="00512273">
        <w:rPr>
          <w:rFonts w:ascii="Times New Roman" w:hAnsi="Times New Roman" w:cs="Times New Roman"/>
          <w:color w:val="auto"/>
          <w:szCs w:val="24"/>
        </w:rPr>
        <w:t>The</w:t>
      </w:r>
      <w:r w:rsidRPr="00512273">
        <w:rPr>
          <w:rFonts w:ascii="Times New Roman" w:hAnsi="Times New Roman" w:cs="Times New Roman"/>
          <w:color w:val="auto"/>
          <w:szCs w:val="24"/>
        </w:rPr>
        <w:t xml:space="preserve">se metropolitan areas were Los Angeles-Long Beach-Anaheim, New York-Newark-Jersey, </w:t>
      </w:r>
      <w:r w:rsidR="00622123" w:rsidRPr="00512273">
        <w:rPr>
          <w:rFonts w:ascii="Times New Roman" w:hAnsi="Times New Roman" w:cs="Times New Roman"/>
          <w:color w:val="auto"/>
          <w:szCs w:val="24"/>
        </w:rPr>
        <w:t>Riverside-San Bernardino-Ontario</w:t>
      </w:r>
      <w:r w:rsidRPr="00512273">
        <w:rPr>
          <w:rFonts w:ascii="Times New Roman" w:hAnsi="Times New Roman" w:cs="Times New Roman"/>
          <w:color w:val="auto"/>
          <w:szCs w:val="24"/>
        </w:rPr>
        <w:t xml:space="preserve">, and </w:t>
      </w:r>
      <w:r w:rsidR="00513633" w:rsidRPr="00512273">
        <w:rPr>
          <w:rFonts w:ascii="Times New Roman" w:hAnsi="Times New Roman" w:cs="Times New Roman"/>
          <w:color w:val="auto"/>
          <w:szCs w:val="24"/>
        </w:rPr>
        <w:t>Laredo</w:t>
      </w:r>
      <w:r w:rsidRPr="00512273">
        <w:rPr>
          <w:rFonts w:ascii="Times New Roman" w:hAnsi="Times New Roman" w:cs="Times New Roman"/>
          <w:color w:val="auto"/>
          <w:szCs w:val="24"/>
        </w:rPr>
        <w:t>.</w:t>
      </w:r>
      <w:r w:rsidR="00D50373" w:rsidRPr="00512273">
        <w:rPr>
          <w:rFonts w:ascii="Times New Roman" w:hAnsi="Times New Roman" w:cs="Times New Roman"/>
          <w:color w:val="auto"/>
          <w:szCs w:val="24"/>
          <w:vertAlign w:val="superscript"/>
        </w:rPr>
        <w:t>6</w:t>
      </w:r>
      <w:r w:rsidRPr="00512273">
        <w:rPr>
          <w:rFonts w:ascii="Times New Roman" w:hAnsi="Times New Roman" w:cs="Times New Roman"/>
          <w:color w:val="auto"/>
          <w:szCs w:val="24"/>
        </w:rPr>
        <w:t xml:space="preserve"> Our </w:t>
      </w:r>
      <w:r w:rsidR="00E318A7" w:rsidRPr="00512273">
        <w:rPr>
          <w:rFonts w:ascii="Times New Roman" w:hAnsi="Times New Roman" w:cs="Times New Roman"/>
          <w:color w:val="auto"/>
          <w:szCs w:val="24"/>
        </w:rPr>
        <w:t xml:space="preserve">final </w:t>
      </w:r>
      <w:r w:rsidR="008D4875" w:rsidRPr="00512273">
        <w:rPr>
          <w:rFonts w:ascii="Times New Roman" w:hAnsi="Times New Roman" w:cs="Times New Roman"/>
          <w:color w:val="auto"/>
          <w:szCs w:val="24"/>
        </w:rPr>
        <w:t>sample</w:t>
      </w:r>
      <w:r w:rsidR="00E318A7"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 xml:space="preserve">captures </w:t>
      </w:r>
      <w:r w:rsidR="002F481F" w:rsidRPr="00512273">
        <w:rPr>
          <w:rFonts w:ascii="Times New Roman" w:hAnsi="Times New Roman" w:cs="Times New Roman"/>
          <w:color w:val="auto"/>
          <w:szCs w:val="24"/>
        </w:rPr>
        <w:t>701</w:t>
      </w:r>
      <w:r w:rsidR="008D4875" w:rsidRPr="00512273">
        <w:rPr>
          <w:rFonts w:ascii="Times New Roman" w:hAnsi="Times New Roman" w:cs="Times New Roman"/>
          <w:color w:val="auto"/>
          <w:szCs w:val="24"/>
        </w:rPr>
        <w:t xml:space="preserve"> </w:t>
      </w:r>
      <w:r w:rsidR="004619B2" w:rsidRPr="00512273">
        <w:rPr>
          <w:rFonts w:ascii="Times New Roman" w:hAnsi="Times New Roman" w:cs="Times New Roman"/>
          <w:color w:val="auto"/>
          <w:szCs w:val="24"/>
        </w:rPr>
        <w:t>police-caused killings</w:t>
      </w:r>
      <w:r w:rsidR="008D4875" w:rsidRPr="00512273">
        <w:rPr>
          <w:rFonts w:ascii="Times New Roman" w:hAnsi="Times New Roman" w:cs="Times New Roman"/>
          <w:color w:val="auto"/>
          <w:szCs w:val="24"/>
        </w:rPr>
        <w:t>,</w:t>
      </w:r>
      <w:r w:rsidR="002F481F" w:rsidRPr="00512273">
        <w:rPr>
          <w:rFonts w:ascii="Times New Roman" w:hAnsi="Times New Roman" w:cs="Times New Roman"/>
          <w:color w:val="auto"/>
          <w:szCs w:val="24"/>
        </w:rPr>
        <w:t xml:space="preserve"> of which 377 </w:t>
      </w:r>
      <w:r w:rsidRPr="00512273">
        <w:rPr>
          <w:rFonts w:ascii="Times New Roman" w:hAnsi="Times New Roman" w:cs="Times New Roman"/>
          <w:color w:val="auto"/>
          <w:szCs w:val="24"/>
        </w:rPr>
        <w:t>deaths</w:t>
      </w:r>
      <w:r w:rsidR="002F481F" w:rsidRPr="00512273">
        <w:rPr>
          <w:rFonts w:ascii="Times New Roman" w:hAnsi="Times New Roman" w:cs="Times New Roman"/>
          <w:color w:val="auto"/>
          <w:szCs w:val="24"/>
        </w:rPr>
        <w:t xml:space="preserve"> are of</w:t>
      </w:r>
      <w:r w:rsidR="00E318A7" w:rsidRPr="00512273">
        <w:rPr>
          <w:rFonts w:ascii="Times New Roman" w:hAnsi="Times New Roman" w:cs="Times New Roman"/>
          <w:color w:val="auto"/>
          <w:szCs w:val="24"/>
        </w:rPr>
        <w:t xml:space="preserve"> non-</w:t>
      </w:r>
      <w:r w:rsidR="0078261C" w:rsidRPr="00512273">
        <w:rPr>
          <w:rFonts w:ascii="Times New Roman" w:hAnsi="Times New Roman" w:cs="Times New Roman"/>
          <w:color w:val="auto"/>
          <w:szCs w:val="24"/>
        </w:rPr>
        <w:t>white</w:t>
      </w:r>
      <w:r w:rsidR="00E318A7" w:rsidRPr="00512273">
        <w:rPr>
          <w:rFonts w:ascii="Times New Roman" w:hAnsi="Times New Roman" w:cs="Times New Roman"/>
          <w:color w:val="auto"/>
          <w:szCs w:val="24"/>
        </w:rPr>
        <w:t>s</w:t>
      </w:r>
      <w:r w:rsidRPr="00512273">
        <w:rPr>
          <w:rFonts w:ascii="Times New Roman" w:hAnsi="Times New Roman" w:cs="Times New Roman"/>
          <w:color w:val="auto"/>
          <w:szCs w:val="24"/>
        </w:rPr>
        <w:t>.</w:t>
      </w:r>
      <w:r w:rsidR="00B56AFD" w:rsidRPr="00512273">
        <w:rPr>
          <w:rFonts w:ascii="Times New Roman" w:hAnsi="Times New Roman" w:cs="Times New Roman"/>
          <w:color w:val="auto"/>
          <w:szCs w:val="24"/>
        </w:rPr>
        <w:t xml:space="preserve"> </w:t>
      </w:r>
    </w:p>
    <w:p w14:paraId="14A1F361" w14:textId="52031746" w:rsidR="00CC60F2" w:rsidRPr="00512273" w:rsidRDefault="00B05D98" w:rsidP="00C055AF">
      <w:pPr>
        <w:spacing w:line="480" w:lineRule="auto"/>
        <w:contextualSpacing/>
        <w:rPr>
          <w:rFonts w:ascii="Times New Roman" w:hAnsi="Times New Roman" w:cs="Times New Roman"/>
          <w:color w:val="auto"/>
          <w:szCs w:val="24"/>
        </w:rPr>
      </w:pPr>
      <w:r w:rsidRPr="00512273">
        <w:rPr>
          <w:rFonts w:ascii="Times New Roman" w:hAnsi="Times New Roman" w:cs="Times New Roman"/>
          <w:color w:val="auto"/>
          <w:szCs w:val="24"/>
        </w:rPr>
        <w:tab/>
      </w:r>
      <w:r w:rsidR="00D50373" w:rsidRPr="00512273">
        <w:rPr>
          <w:rFonts w:ascii="Times New Roman" w:hAnsi="Times New Roman" w:cs="Times New Roman"/>
          <w:color w:val="auto"/>
          <w:szCs w:val="24"/>
        </w:rPr>
        <w:t>We use seemingly unrelated, lagged Poisson regression models for our analysis.</w:t>
      </w:r>
      <w:r w:rsidR="00D045D8" w:rsidRPr="00512273">
        <w:rPr>
          <w:rFonts w:ascii="Times New Roman" w:hAnsi="Times New Roman" w:cs="Times New Roman"/>
          <w:color w:val="auto"/>
          <w:szCs w:val="24"/>
        </w:rPr>
        <w:t xml:space="preserve"> </w:t>
      </w:r>
      <w:r w:rsidR="00D50373" w:rsidRPr="00512273">
        <w:rPr>
          <w:rFonts w:ascii="Times New Roman" w:hAnsi="Times New Roman" w:cs="Times New Roman"/>
          <w:color w:val="auto"/>
          <w:szCs w:val="24"/>
        </w:rPr>
        <w:t>Statistically rare event</w:t>
      </w:r>
      <w:r w:rsidR="007852E7" w:rsidRPr="00512273">
        <w:rPr>
          <w:rFonts w:ascii="Times New Roman" w:hAnsi="Times New Roman" w:cs="Times New Roman"/>
          <w:color w:val="auto"/>
          <w:szCs w:val="24"/>
        </w:rPr>
        <w:t>, like police-produce deaths, can be analyzed effectively with count models.</w:t>
      </w:r>
      <w:r w:rsidR="00D045D8" w:rsidRPr="00512273">
        <w:rPr>
          <w:rFonts w:ascii="Times New Roman" w:hAnsi="Times New Roman" w:cs="Times New Roman"/>
          <w:color w:val="auto"/>
          <w:szCs w:val="24"/>
        </w:rPr>
        <w:t xml:space="preserve"> </w:t>
      </w:r>
      <w:r w:rsidR="00D50373" w:rsidRPr="00512273">
        <w:rPr>
          <w:rFonts w:ascii="Times New Roman" w:hAnsi="Times New Roman" w:cs="Times New Roman"/>
          <w:color w:val="auto"/>
          <w:szCs w:val="24"/>
        </w:rPr>
        <w:t>However, there are many kinds of count models.</w:t>
      </w:r>
      <w:r w:rsidR="00D045D8" w:rsidRPr="00512273">
        <w:rPr>
          <w:rFonts w:ascii="Times New Roman" w:hAnsi="Times New Roman" w:cs="Times New Roman"/>
          <w:color w:val="auto"/>
          <w:szCs w:val="24"/>
        </w:rPr>
        <w:t xml:space="preserve"> </w:t>
      </w:r>
      <w:r w:rsidR="00CC60F2" w:rsidRPr="00512273">
        <w:rPr>
          <w:rFonts w:ascii="Times New Roman" w:hAnsi="Times New Roman" w:cs="Times New Roman"/>
          <w:color w:val="auto"/>
          <w:szCs w:val="24"/>
        </w:rPr>
        <w:t xml:space="preserve">Previous studies of </w:t>
      </w:r>
      <w:r w:rsidR="004619B2" w:rsidRPr="00512273">
        <w:rPr>
          <w:rFonts w:ascii="Times New Roman" w:hAnsi="Times New Roman" w:cs="Times New Roman"/>
          <w:color w:val="auto"/>
          <w:szCs w:val="24"/>
        </w:rPr>
        <w:t>police-caused killings</w:t>
      </w:r>
      <w:r w:rsidR="00CC60F2" w:rsidRPr="00512273">
        <w:rPr>
          <w:rFonts w:ascii="Times New Roman" w:hAnsi="Times New Roman" w:cs="Times New Roman"/>
          <w:color w:val="auto"/>
          <w:szCs w:val="24"/>
        </w:rPr>
        <w:t xml:space="preserve"> have used negative binomial </w:t>
      </w:r>
      <w:r w:rsidR="00D50373" w:rsidRPr="00512273">
        <w:rPr>
          <w:rFonts w:ascii="Times New Roman" w:hAnsi="Times New Roman" w:cs="Times New Roman"/>
          <w:color w:val="auto"/>
          <w:szCs w:val="24"/>
        </w:rPr>
        <w:t>models</w:t>
      </w:r>
      <w:r w:rsidR="00CC60F2" w:rsidRPr="00512273">
        <w:rPr>
          <w:rFonts w:ascii="Times New Roman" w:hAnsi="Times New Roman" w:cs="Times New Roman"/>
          <w:color w:val="auto"/>
          <w:szCs w:val="24"/>
        </w:rPr>
        <w:t xml:space="preserve"> </w:t>
      </w:r>
      <w:r w:rsidR="00F425B9" w:rsidRPr="00512273">
        <w:rPr>
          <w:rFonts w:ascii="Times New Roman" w:hAnsi="Times New Roman" w:cs="Times New Roman"/>
          <w:color w:val="auto"/>
          <w:szCs w:val="24"/>
        </w:rPr>
        <w:t>because official counts (e.g., SHR) at the city level are over-dispersed</w:t>
      </w:r>
      <w:r w:rsidR="00CC60F2" w:rsidRPr="00512273">
        <w:rPr>
          <w:rFonts w:ascii="Times New Roman" w:hAnsi="Times New Roman" w:cs="Times New Roman"/>
          <w:color w:val="auto"/>
          <w:szCs w:val="24"/>
        </w:rPr>
        <w:t xml:space="preserve"> (cf. Smith 2003, 2004; Holmes et al. 2018)</w:t>
      </w:r>
      <w:r w:rsidR="00D50373" w:rsidRPr="00512273">
        <w:rPr>
          <w:rFonts w:ascii="Times New Roman" w:hAnsi="Times New Roman" w:cs="Times New Roman"/>
          <w:color w:val="auto"/>
          <w:szCs w:val="24"/>
        </w:rPr>
        <w:t xml:space="preserve">, meaning that </w:t>
      </w:r>
      <w:r w:rsidR="00F425B9" w:rsidRPr="00512273">
        <w:rPr>
          <w:rFonts w:ascii="Times New Roman" w:hAnsi="Times New Roman" w:cs="Times New Roman"/>
          <w:color w:val="auto"/>
          <w:szCs w:val="24"/>
        </w:rPr>
        <w:t>the conditional mean and variance of the dependent variable are not the same (</w:t>
      </w:r>
      <w:bookmarkStart w:id="52" w:name="_Hlk8572254"/>
      <w:r w:rsidR="00F425B9" w:rsidRPr="00512273">
        <w:rPr>
          <w:rFonts w:ascii="Times New Roman" w:hAnsi="Times New Roman" w:cs="Times New Roman"/>
          <w:color w:val="auto"/>
          <w:szCs w:val="24"/>
        </w:rPr>
        <w:t>Cameron and Trivedi 1998; Osgood 2000</w:t>
      </w:r>
      <w:bookmarkEnd w:id="52"/>
      <w:r w:rsidR="00F425B9" w:rsidRPr="00512273">
        <w:rPr>
          <w:rFonts w:ascii="Times New Roman" w:hAnsi="Times New Roman" w:cs="Times New Roman"/>
          <w:color w:val="auto"/>
          <w:szCs w:val="24"/>
        </w:rPr>
        <w:t>). A</w:t>
      </w:r>
      <w:r w:rsidR="00403F49" w:rsidRPr="00512273">
        <w:rPr>
          <w:rFonts w:ascii="Times New Roman" w:hAnsi="Times New Roman" w:cs="Times New Roman"/>
          <w:color w:val="auto"/>
          <w:szCs w:val="24"/>
        </w:rPr>
        <w:t>fter estimating our saturated models</w:t>
      </w:r>
      <w:r w:rsidR="00D50373" w:rsidRPr="00512273">
        <w:rPr>
          <w:rFonts w:ascii="Times New Roman" w:hAnsi="Times New Roman" w:cs="Times New Roman"/>
          <w:color w:val="auto"/>
          <w:szCs w:val="24"/>
        </w:rPr>
        <w:t xml:space="preserve"> with T</w:t>
      </w:r>
      <w:r w:rsidR="00F425B9" w:rsidRPr="00512273">
        <w:rPr>
          <w:rFonts w:ascii="Times New Roman" w:hAnsi="Times New Roman" w:cs="Times New Roman"/>
          <w:color w:val="auto"/>
          <w:szCs w:val="24"/>
        </w:rPr>
        <w:t xml:space="preserve">he Counted data using the </w:t>
      </w:r>
      <w:r w:rsidR="00F425B9" w:rsidRPr="00512273">
        <w:rPr>
          <w:rFonts w:ascii="Times New Roman" w:hAnsi="Times New Roman" w:cs="Times New Roman"/>
          <w:color w:val="auto"/>
          <w:szCs w:val="24"/>
        </w:rPr>
        <w:lastRenderedPageBreak/>
        <w:t>metropolitan areas as our unit of analysis</w:t>
      </w:r>
      <w:r w:rsidR="00403F49" w:rsidRPr="00512273">
        <w:rPr>
          <w:rFonts w:ascii="Times New Roman" w:hAnsi="Times New Roman" w:cs="Times New Roman"/>
          <w:color w:val="auto"/>
          <w:szCs w:val="24"/>
        </w:rPr>
        <w:t xml:space="preserve">, </w:t>
      </w:r>
      <w:r w:rsidR="00F0420E" w:rsidRPr="00512273">
        <w:rPr>
          <w:rFonts w:ascii="Times New Roman" w:hAnsi="Times New Roman" w:cs="Times New Roman"/>
          <w:color w:val="auto"/>
          <w:szCs w:val="24"/>
        </w:rPr>
        <w:t>the conditional mean variance assumption is met</w:t>
      </w:r>
      <w:r w:rsidR="00D50373" w:rsidRPr="00512273">
        <w:rPr>
          <w:rFonts w:ascii="Times New Roman" w:hAnsi="Times New Roman" w:cs="Times New Roman"/>
          <w:color w:val="auto"/>
          <w:szCs w:val="24"/>
        </w:rPr>
        <w:t xml:space="preserve"> using Poisson</w:t>
      </w:r>
      <w:r w:rsidR="00F425B9" w:rsidRPr="00512273">
        <w:rPr>
          <w:rFonts w:ascii="Times New Roman" w:hAnsi="Times New Roman" w:cs="Times New Roman"/>
          <w:color w:val="auto"/>
          <w:szCs w:val="24"/>
        </w:rPr>
        <w:t xml:space="preserve">, as measured by both the </w:t>
      </w:r>
      <w:r w:rsidR="00C53CA3" w:rsidRPr="00512273">
        <w:rPr>
          <w:rFonts w:ascii="Times New Roman" w:hAnsi="Times New Roman" w:cs="Times New Roman"/>
          <w:color w:val="auto"/>
          <w:szCs w:val="24"/>
        </w:rPr>
        <w:t xml:space="preserve">deviance and Chi-square statistics. Moreover, </w:t>
      </w:r>
      <w:r w:rsidR="00CC60F2" w:rsidRPr="00512273">
        <w:rPr>
          <w:rFonts w:ascii="Times New Roman" w:hAnsi="Times New Roman" w:cs="Times New Roman"/>
          <w:color w:val="auto"/>
          <w:szCs w:val="24"/>
        </w:rPr>
        <w:t>both deviance and goodness-of-fit test</w:t>
      </w:r>
      <w:r w:rsidR="00D50373" w:rsidRPr="00512273">
        <w:rPr>
          <w:rFonts w:ascii="Times New Roman" w:hAnsi="Times New Roman" w:cs="Times New Roman"/>
          <w:color w:val="auto"/>
          <w:szCs w:val="24"/>
        </w:rPr>
        <w:t>s indicate that the data follow</w:t>
      </w:r>
      <w:r w:rsidR="00CC60F2" w:rsidRPr="00512273">
        <w:rPr>
          <w:rFonts w:ascii="Times New Roman" w:hAnsi="Times New Roman" w:cs="Times New Roman"/>
          <w:color w:val="auto"/>
          <w:szCs w:val="24"/>
        </w:rPr>
        <w:t xml:space="preserve"> a Poisson distribution for all models. </w:t>
      </w:r>
    </w:p>
    <w:p w14:paraId="2E348626" w14:textId="34D3C5A1" w:rsidR="000A4281" w:rsidRPr="00512273" w:rsidRDefault="00E72834" w:rsidP="00D05A6A">
      <w:pPr>
        <w:spacing w:line="480" w:lineRule="auto"/>
        <w:ind w:firstLine="720"/>
        <w:contextualSpacing/>
        <w:rPr>
          <w:rFonts w:ascii="Times New Roman" w:hAnsi="Times New Roman" w:cs="Times New Roman"/>
          <w:color w:val="auto"/>
          <w:szCs w:val="24"/>
        </w:rPr>
      </w:pPr>
      <w:r>
        <w:rPr>
          <w:rFonts w:ascii="Times New Roman" w:hAnsi="Times New Roman" w:cs="Times New Roman"/>
          <w:color w:val="auto"/>
          <w:szCs w:val="24"/>
        </w:rPr>
        <w:t>Of the 314 metropolitan areas used in our study, t</w:t>
      </w:r>
      <w:r w:rsidR="0040446F">
        <w:rPr>
          <w:rFonts w:ascii="Times New Roman" w:hAnsi="Times New Roman" w:cs="Times New Roman"/>
          <w:color w:val="auto"/>
          <w:szCs w:val="24"/>
        </w:rPr>
        <w:t xml:space="preserve">here were </w:t>
      </w:r>
      <w:r>
        <w:rPr>
          <w:rFonts w:ascii="Times New Roman" w:hAnsi="Times New Roman" w:cs="Times New Roman"/>
          <w:color w:val="auto"/>
          <w:szCs w:val="24"/>
        </w:rPr>
        <w:t>122</w:t>
      </w:r>
      <w:r w:rsidR="0040446F">
        <w:rPr>
          <w:rFonts w:ascii="Times New Roman" w:hAnsi="Times New Roman" w:cs="Times New Roman"/>
          <w:color w:val="auto"/>
          <w:szCs w:val="24"/>
        </w:rPr>
        <w:t xml:space="preserve"> metropolitan areas with 0 police-caused killings, </w:t>
      </w:r>
      <w:r>
        <w:rPr>
          <w:rFonts w:ascii="Times New Roman" w:hAnsi="Times New Roman" w:cs="Times New Roman"/>
          <w:color w:val="auto"/>
          <w:szCs w:val="24"/>
        </w:rPr>
        <w:t>197</w:t>
      </w:r>
      <w:r w:rsidR="0040446F">
        <w:rPr>
          <w:rFonts w:ascii="Times New Roman" w:hAnsi="Times New Roman" w:cs="Times New Roman"/>
          <w:color w:val="auto"/>
          <w:szCs w:val="24"/>
        </w:rPr>
        <w:t xml:space="preserve"> with 0 minority deaths, </w:t>
      </w:r>
      <w:r>
        <w:rPr>
          <w:rFonts w:ascii="Times New Roman" w:hAnsi="Times New Roman" w:cs="Times New Roman"/>
          <w:color w:val="auto"/>
          <w:szCs w:val="24"/>
        </w:rPr>
        <w:t>242</w:t>
      </w:r>
      <w:r w:rsidR="0040446F">
        <w:rPr>
          <w:rFonts w:ascii="Times New Roman" w:hAnsi="Times New Roman" w:cs="Times New Roman"/>
          <w:color w:val="auto"/>
          <w:szCs w:val="24"/>
        </w:rPr>
        <w:t xml:space="preserve"> with 0 black deaths, </w:t>
      </w:r>
      <w:r>
        <w:rPr>
          <w:rFonts w:ascii="Times New Roman" w:hAnsi="Times New Roman" w:cs="Times New Roman"/>
          <w:color w:val="auto"/>
          <w:szCs w:val="24"/>
        </w:rPr>
        <w:t>266</w:t>
      </w:r>
      <w:r w:rsidR="0040446F">
        <w:rPr>
          <w:rFonts w:ascii="Times New Roman" w:hAnsi="Times New Roman" w:cs="Times New Roman"/>
          <w:color w:val="auto"/>
          <w:szCs w:val="24"/>
        </w:rPr>
        <w:t xml:space="preserve"> with 0 Latino deaths, and </w:t>
      </w:r>
      <w:r>
        <w:rPr>
          <w:rFonts w:ascii="Times New Roman" w:hAnsi="Times New Roman" w:cs="Times New Roman"/>
          <w:color w:val="auto"/>
          <w:szCs w:val="24"/>
        </w:rPr>
        <w:t>172</w:t>
      </w:r>
      <w:r w:rsidR="0040446F">
        <w:rPr>
          <w:rFonts w:ascii="Times New Roman" w:hAnsi="Times New Roman" w:cs="Times New Roman"/>
          <w:color w:val="auto"/>
          <w:szCs w:val="24"/>
        </w:rPr>
        <w:t xml:space="preserve"> with zero white deaths.  </w:t>
      </w:r>
      <w:r w:rsidR="00426A69">
        <w:rPr>
          <w:rFonts w:ascii="Times New Roman" w:hAnsi="Times New Roman" w:cs="Times New Roman"/>
          <w:color w:val="auto"/>
          <w:szCs w:val="24"/>
        </w:rPr>
        <w:t>Despite the large number of zero cases</w:t>
      </w:r>
      <w:r w:rsidR="0040446F">
        <w:rPr>
          <w:rFonts w:ascii="Times New Roman" w:hAnsi="Times New Roman" w:cs="Times New Roman"/>
          <w:color w:val="auto"/>
          <w:szCs w:val="24"/>
        </w:rPr>
        <w:t xml:space="preserve">, </w:t>
      </w:r>
      <w:r w:rsidR="00426A69">
        <w:rPr>
          <w:rFonts w:ascii="Times New Roman" w:hAnsi="Times New Roman" w:cs="Times New Roman"/>
          <w:color w:val="auto"/>
          <w:szCs w:val="24"/>
        </w:rPr>
        <w:t xml:space="preserve">in analyses not shown (available upon request), </w:t>
      </w:r>
      <w:r w:rsidR="00426A69" w:rsidRPr="00512273">
        <w:rPr>
          <w:rFonts w:ascii="Times New Roman" w:hAnsi="Times New Roman" w:cs="Times New Roman"/>
          <w:color w:val="auto"/>
          <w:szCs w:val="24"/>
        </w:rPr>
        <w:t>zero-inflated models overestimate</w:t>
      </w:r>
      <w:r w:rsidR="00426A69">
        <w:rPr>
          <w:rFonts w:ascii="Times New Roman" w:hAnsi="Times New Roman" w:cs="Times New Roman"/>
          <w:color w:val="auto"/>
          <w:szCs w:val="24"/>
        </w:rPr>
        <w:t>d</w:t>
      </w:r>
      <w:r w:rsidR="00426A69" w:rsidRPr="00512273">
        <w:rPr>
          <w:rFonts w:ascii="Times New Roman" w:hAnsi="Times New Roman" w:cs="Times New Roman"/>
          <w:color w:val="auto"/>
          <w:szCs w:val="24"/>
        </w:rPr>
        <w:t xml:space="preserve"> the</w:t>
      </w:r>
      <w:r>
        <w:rPr>
          <w:rFonts w:ascii="Times New Roman" w:hAnsi="Times New Roman" w:cs="Times New Roman"/>
          <w:color w:val="auto"/>
          <w:szCs w:val="24"/>
        </w:rPr>
        <w:t>se</w:t>
      </w:r>
      <w:r w:rsidR="00426A69" w:rsidRPr="00512273">
        <w:rPr>
          <w:rFonts w:ascii="Times New Roman" w:hAnsi="Times New Roman" w:cs="Times New Roman"/>
          <w:color w:val="auto"/>
          <w:szCs w:val="24"/>
        </w:rPr>
        <w:t xml:space="preserve"> zeros </w:t>
      </w:r>
      <w:r>
        <w:rPr>
          <w:rFonts w:ascii="Times New Roman" w:hAnsi="Times New Roman" w:cs="Times New Roman"/>
          <w:color w:val="auto"/>
          <w:szCs w:val="24"/>
        </w:rPr>
        <w:t>to a far greater extent than</w:t>
      </w:r>
      <w:r w:rsidR="00426A69" w:rsidRPr="00512273">
        <w:rPr>
          <w:rFonts w:ascii="Times New Roman" w:hAnsi="Times New Roman" w:cs="Times New Roman"/>
          <w:color w:val="auto"/>
          <w:szCs w:val="24"/>
        </w:rPr>
        <w:t xml:space="preserve"> non-adjusted Poisson models</w:t>
      </w:r>
      <w:r w:rsidR="00426A69">
        <w:rPr>
          <w:rFonts w:ascii="Times New Roman" w:hAnsi="Times New Roman" w:cs="Times New Roman"/>
          <w:color w:val="auto"/>
          <w:szCs w:val="24"/>
        </w:rPr>
        <w:t>;</w:t>
      </w:r>
      <w:r w:rsidR="00426A69" w:rsidRPr="00512273">
        <w:rPr>
          <w:rFonts w:ascii="Times New Roman" w:hAnsi="Times New Roman" w:cs="Times New Roman"/>
          <w:color w:val="auto"/>
          <w:szCs w:val="24"/>
        </w:rPr>
        <w:t xml:space="preserve"> Poisson model</w:t>
      </w:r>
      <w:r w:rsidR="00426A69">
        <w:rPr>
          <w:rFonts w:ascii="Times New Roman" w:hAnsi="Times New Roman" w:cs="Times New Roman"/>
          <w:color w:val="auto"/>
          <w:szCs w:val="24"/>
        </w:rPr>
        <w:t>s</w:t>
      </w:r>
      <w:r w:rsidR="00426A69" w:rsidRPr="00512273">
        <w:rPr>
          <w:rFonts w:ascii="Times New Roman" w:hAnsi="Times New Roman" w:cs="Times New Roman"/>
          <w:color w:val="auto"/>
          <w:szCs w:val="24"/>
        </w:rPr>
        <w:t xml:space="preserve"> did a better jo</w:t>
      </w:r>
      <w:r w:rsidR="00426A69">
        <w:rPr>
          <w:rFonts w:ascii="Times New Roman" w:hAnsi="Times New Roman" w:cs="Times New Roman"/>
          <w:color w:val="auto"/>
          <w:szCs w:val="24"/>
        </w:rPr>
        <w:t xml:space="preserve">b of correctly classifying data.  We discuss this in greater detail in </w:t>
      </w:r>
      <w:r>
        <w:rPr>
          <w:rFonts w:ascii="Times New Roman" w:hAnsi="Times New Roman" w:cs="Times New Roman"/>
          <w:color w:val="auto"/>
          <w:szCs w:val="24"/>
        </w:rPr>
        <w:t>another study (</w:t>
      </w:r>
      <w:r w:rsidR="00426A69">
        <w:rPr>
          <w:rFonts w:ascii="Times New Roman" w:hAnsi="Times New Roman" w:cs="Times New Roman"/>
          <w:color w:val="auto"/>
          <w:szCs w:val="24"/>
        </w:rPr>
        <w:t>CITATION REDACTED</w:t>
      </w:r>
      <w:r>
        <w:rPr>
          <w:rFonts w:ascii="Times New Roman" w:hAnsi="Times New Roman" w:cs="Times New Roman"/>
          <w:color w:val="auto"/>
          <w:szCs w:val="24"/>
        </w:rPr>
        <w:t>)</w:t>
      </w:r>
      <w:r w:rsidR="00426A69">
        <w:rPr>
          <w:rFonts w:ascii="Times New Roman" w:hAnsi="Times New Roman" w:cs="Times New Roman"/>
          <w:color w:val="auto"/>
          <w:szCs w:val="24"/>
        </w:rPr>
        <w:t xml:space="preserve">.  </w:t>
      </w:r>
    </w:p>
    <w:p w14:paraId="65D56F14" w14:textId="0AB6A501" w:rsidR="00D05A6A" w:rsidRDefault="00535652" w:rsidP="00805B81">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 xml:space="preserve">Our models were tested for </w:t>
      </w:r>
      <w:proofErr w:type="spellStart"/>
      <w:r w:rsidRPr="00512273">
        <w:rPr>
          <w:rFonts w:ascii="Times New Roman" w:hAnsi="Times New Roman" w:cs="Times New Roman"/>
          <w:color w:val="auto"/>
          <w:szCs w:val="24"/>
        </w:rPr>
        <w:t>multicollinearity</w:t>
      </w:r>
      <w:proofErr w:type="spellEnd"/>
      <w:r w:rsidRPr="00512273">
        <w:rPr>
          <w:rFonts w:ascii="Times New Roman" w:hAnsi="Times New Roman" w:cs="Times New Roman"/>
          <w:color w:val="auto"/>
          <w:szCs w:val="24"/>
        </w:rPr>
        <w:t xml:space="preserve"> by estimating variance inflation factors (VIFs). The estimated VIFs, indicating the inflation of the variances of regression coefficients compared with those for linearly unrelated independent variables (</w:t>
      </w:r>
      <w:bookmarkStart w:id="53" w:name="_Hlk8573651"/>
      <w:proofErr w:type="spellStart"/>
      <w:r w:rsidRPr="00512273">
        <w:rPr>
          <w:rFonts w:ascii="Times New Roman" w:hAnsi="Times New Roman" w:cs="Times New Roman"/>
          <w:color w:val="auto"/>
          <w:szCs w:val="24"/>
        </w:rPr>
        <w:t>Neter</w:t>
      </w:r>
      <w:proofErr w:type="spellEnd"/>
      <w:r w:rsidRPr="00512273">
        <w:rPr>
          <w:rFonts w:ascii="Times New Roman" w:hAnsi="Times New Roman" w:cs="Times New Roman"/>
          <w:color w:val="auto"/>
          <w:szCs w:val="24"/>
        </w:rPr>
        <w:t xml:space="preserve">, </w:t>
      </w:r>
      <w:proofErr w:type="spellStart"/>
      <w:r w:rsidRPr="00512273">
        <w:rPr>
          <w:rFonts w:ascii="Times New Roman" w:hAnsi="Times New Roman" w:cs="Times New Roman"/>
          <w:color w:val="auto"/>
          <w:szCs w:val="24"/>
        </w:rPr>
        <w:t>Kutner</w:t>
      </w:r>
      <w:proofErr w:type="spellEnd"/>
      <w:r w:rsidRPr="00512273">
        <w:rPr>
          <w:rFonts w:ascii="Times New Roman" w:hAnsi="Times New Roman" w:cs="Times New Roman"/>
          <w:color w:val="auto"/>
          <w:szCs w:val="24"/>
        </w:rPr>
        <w:t xml:space="preserve">, </w:t>
      </w:r>
      <w:proofErr w:type="spellStart"/>
      <w:r w:rsidRPr="00512273">
        <w:rPr>
          <w:rFonts w:ascii="Times New Roman" w:hAnsi="Times New Roman" w:cs="Times New Roman"/>
          <w:color w:val="auto"/>
          <w:szCs w:val="24"/>
        </w:rPr>
        <w:t>Nachtsheim</w:t>
      </w:r>
      <w:proofErr w:type="spellEnd"/>
      <w:r w:rsidRPr="00512273">
        <w:rPr>
          <w:rFonts w:ascii="Times New Roman" w:hAnsi="Times New Roman" w:cs="Times New Roman"/>
          <w:color w:val="auto"/>
          <w:szCs w:val="24"/>
        </w:rPr>
        <w:t xml:space="preserve"> and Wasserman 1996</w:t>
      </w:r>
      <w:bookmarkEnd w:id="53"/>
      <w:r w:rsidRPr="00512273">
        <w:rPr>
          <w:rFonts w:ascii="Times New Roman" w:hAnsi="Times New Roman" w:cs="Times New Roman"/>
          <w:color w:val="auto"/>
          <w:szCs w:val="24"/>
        </w:rPr>
        <w:t xml:space="preserve">) for all independent variables were small, with the exception of </w:t>
      </w:r>
      <w:proofErr w:type="spellStart"/>
      <w:r w:rsidR="0078261C" w:rsidRPr="00512273">
        <w:rPr>
          <w:rFonts w:ascii="Times New Roman" w:hAnsi="Times New Roman" w:cs="Times New Roman"/>
          <w:color w:val="auto"/>
          <w:szCs w:val="24"/>
        </w:rPr>
        <w:t>Latinx</w:t>
      </w:r>
      <w:proofErr w:type="spellEnd"/>
      <w:r w:rsidRPr="00512273">
        <w:rPr>
          <w:rFonts w:ascii="Times New Roman" w:hAnsi="Times New Roman" w:cs="Times New Roman"/>
          <w:color w:val="auto"/>
          <w:szCs w:val="24"/>
        </w:rPr>
        <w:t>-</w:t>
      </w:r>
      <w:r w:rsidR="0078261C" w:rsidRPr="00512273">
        <w:rPr>
          <w:rFonts w:ascii="Times New Roman" w:hAnsi="Times New Roman" w:cs="Times New Roman"/>
          <w:color w:val="auto"/>
          <w:szCs w:val="24"/>
        </w:rPr>
        <w:t>white</w:t>
      </w:r>
      <w:r w:rsidRPr="00512273">
        <w:rPr>
          <w:rFonts w:ascii="Times New Roman" w:hAnsi="Times New Roman" w:cs="Times New Roman"/>
          <w:color w:val="auto"/>
          <w:szCs w:val="24"/>
        </w:rPr>
        <w:t xml:space="preserve"> exposure (8) </w:t>
      </w:r>
      <w:r w:rsidR="003F5479">
        <w:rPr>
          <w:rFonts w:ascii="Times New Roman" w:hAnsi="Times New Roman" w:cs="Times New Roman"/>
          <w:color w:val="auto"/>
          <w:szCs w:val="24"/>
        </w:rPr>
        <w:t>and</w:t>
      </w:r>
      <w:r w:rsidRPr="00512273">
        <w:rPr>
          <w:rFonts w:ascii="Times New Roman" w:hAnsi="Times New Roman" w:cs="Times New Roman"/>
          <w:color w:val="auto"/>
          <w:szCs w:val="24"/>
        </w:rPr>
        <w:t xml:space="preserve"> </w:t>
      </w:r>
      <w:r w:rsidR="003F5479">
        <w:rPr>
          <w:rFonts w:ascii="Times New Roman" w:hAnsi="Times New Roman" w:cs="Times New Roman"/>
          <w:color w:val="auto"/>
          <w:szCs w:val="24"/>
        </w:rPr>
        <w:t>b</w:t>
      </w:r>
      <w:r w:rsidR="0078261C" w:rsidRPr="00512273">
        <w:rPr>
          <w:rFonts w:ascii="Times New Roman" w:hAnsi="Times New Roman" w:cs="Times New Roman"/>
          <w:color w:val="auto"/>
          <w:szCs w:val="24"/>
        </w:rPr>
        <w:t>lack</w:t>
      </w:r>
      <w:r w:rsidRPr="00512273">
        <w:rPr>
          <w:rFonts w:ascii="Times New Roman" w:hAnsi="Times New Roman" w:cs="Times New Roman"/>
          <w:color w:val="auto"/>
          <w:szCs w:val="24"/>
        </w:rPr>
        <w:t>-</w:t>
      </w:r>
      <w:r w:rsidR="0078261C" w:rsidRPr="00512273">
        <w:rPr>
          <w:rFonts w:ascii="Times New Roman" w:hAnsi="Times New Roman" w:cs="Times New Roman"/>
          <w:color w:val="auto"/>
          <w:szCs w:val="24"/>
        </w:rPr>
        <w:t>white</w:t>
      </w:r>
      <w:r w:rsidRPr="00512273">
        <w:rPr>
          <w:rFonts w:ascii="Times New Roman" w:hAnsi="Times New Roman" w:cs="Times New Roman"/>
          <w:color w:val="auto"/>
          <w:szCs w:val="24"/>
        </w:rPr>
        <w:t xml:space="preserve"> exposure (8). Although high, they remain below the level (10) at which significant distortion of findings is likely to occur. Thus, parameter estimates were not unduly influenced by correla</w:t>
      </w:r>
      <w:r w:rsidR="00805B81">
        <w:rPr>
          <w:rFonts w:ascii="Times New Roman" w:hAnsi="Times New Roman" w:cs="Times New Roman"/>
          <w:color w:val="auto"/>
          <w:szCs w:val="24"/>
        </w:rPr>
        <w:t xml:space="preserve">tions among predictors (Ibid). </w:t>
      </w:r>
    </w:p>
    <w:p w14:paraId="43A8A536" w14:textId="1BE4DA0D" w:rsidR="00805B81" w:rsidRDefault="00805B81" w:rsidP="00805B81">
      <w:pPr>
        <w:spacing w:line="480" w:lineRule="auto"/>
        <w:ind w:firstLine="720"/>
        <w:contextualSpacing/>
        <w:rPr>
          <w:rFonts w:ascii="Times New Roman" w:hAnsi="Times New Roman" w:cs="Times New Roman"/>
          <w:color w:val="auto"/>
          <w:szCs w:val="24"/>
        </w:rPr>
      </w:pPr>
    </w:p>
    <w:p w14:paraId="358DF186" w14:textId="77777777" w:rsidR="003F5479" w:rsidRPr="00512273" w:rsidRDefault="003F5479" w:rsidP="00805B81">
      <w:pPr>
        <w:spacing w:line="480" w:lineRule="auto"/>
        <w:ind w:firstLine="720"/>
        <w:contextualSpacing/>
        <w:rPr>
          <w:rFonts w:ascii="Times New Roman" w:hAnsi="Times New Roman" w:cs="Times New Roman"/>
          <w:color w:val="auto"/>
          <w:szCs w:val="24"/>
        </w:rPr>
      </w:pPr>
    </w:p>
    <w:p w14:paraId="078A624B" w14:textId="77777777" w:rsidR="009F1B5C" w:rsidRPr="00512273" w:rsidRDefault="00BA5441" w:rsidP="4CDEA68B">
      <w:pPr>
        <w:spacing w:line="480" w:lineRule="auto"/>
        <w:contextualSpacing/>
        <w:rPr>
          <w:rFonts w:ascii="Times New Roman" w:hAnsi="Times New Roman" w:cs="Times New Roman"/>
          <w:bCs/>
          <w:color w:val="auto"/>
          <w:szCs w:val="24"/>
        </w:rPr>
      </w:pPr>
      <w:r w:rsidRPr="00512273">
        <w:rPr>
          <w:rFonts w:ascii="Times New Roman" w:hAnsi="Times New Roman" w:cs="Times New Roman"/>
          <w:bCs/>
          <w:color w:val="auto"/>
          <w:szCs w:val="24"/>
        </w:rPr>
        <w:t>RESULTS</w:t>
      </w:r>
    </w:p>
    <w:p w14:paraId="670BD337" w14:textId="476F1C4D" w:rsidR="00D05A6A" w:rsidRDefault="4CDEA68B" w:rsidP="003116A0">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Table 1 displays the descriptive statistics for all variables in our models.</w:t>
      </w:r>
      <w:r w:rsidR="00F051F9" w:rsidRPr="00512273">
        <w:rPr>
          <w:rFonts w:ascii="Times New Roman" w:hAnsi="Times New Roman" w:cs="Times New Roman"/>
          <w:color w:val="auto"/>
          <w:szCs w:val="24"/>
        </w:rPr>
        <w:t xml:space="preserve"> </w:t>
      </w:r>
      <w:r w:rsidR="00D05A6A" w:rsidRPr="00512273">
        <w:rPr>
          <w:rFonts w:ascii="Times New Roman" w:hAnsi="Times New Roman" w:cs="Times New Roman"/>
          <w:color w:val="auto"/>
          <w:szCs w:val="24"/>
        </w:rPr>
        <w:t>On average, 2.36 people were killed in the</w:t>
      </w:r>
      <w:r w:rsidR="00F051F9" w:rsidRPr="00512273">
        <w:rPr>
          <w:rFonts w:ascii="Times New Roman" w:hAnsi="Times New Roman" w:cs="Times New Roman"/>
          <w:color w:val="auto"/>
          <w:szCs w:val="24"/>
        </w:rPr>
        <w:t xml:space="preserve"> </w:t>
      </w:r>
      <w:r w:rsidR="000F1722" w:rsidRPr="00512273">
        <w:rPr>
          <w:rFonts w:ascii="Times New Roman" w:hAnsi="Times New Roman" w:cs="Times New Roman"/>
          <w:color w:val="auto"/>
          <w:szCs w:val="24"/>
        </w:rPr>
        <w:t xml:space="preserve">314 </w:t>
      </w:r>
      <w:r w:rsidRPr="00512273">
        <w:rPr>
          <w:rFonts w:ascii="Times New Roman" w:hAnsi="Times New Roman" w:cs="Times New Roman"/>
          <w:color w:val="auto"/>
          <w:szCs w:val="24"/>
        </w:rPr>
        <w:t>metropolit</w:t>
      </w:r>
      <w:r w:rsidR="00F051F9" w:rsidRPr="00512273">
        <w:rPr>
          <w:rFonts w:ascii="Times New Roman" w:hAnsi="Times New Roman" w:cs="Times New Roman"/>
          <w:color w:val="auto"/>
          <w:szCs w:val="24"/>
        </w:rPr>
        <w:t>an areas</w:t>
      </w:r>
      <w:r w:rsidR="00D05A6A" w:rsidRPr="00512273">
        <w:rPr>
          <w:rFonts w:ascii="Times New Roman" w:hAnsi="Times New Roman" w:cs="Times New Roman"/>
          <w:color w:val="auto"/>
          <w:szCs w:val="24"/>
        </w:rPr>
        <w:t xml:space="preserve"> studied</w:t>
      </w:r>
      <w:r w:rsidR="00F051F9" w:rsidRPr="00512273">
        <w:rPr>
          <w:rFonts w:ascii="Times New Roman" w:hAnsi="Times New Roman" w:cs="Times New Roman"/>
          <w:color w:val="auto"/>
          <w:szCs w:val="24"/>
        </w:rPr>
        <w:t xml:space="preserve">. </w:t>
      </w:r>
      <w:r w:rsidR="00D05A6A" w:rsidRPr="00512273">
        <w:rPr>
          <w:rFonts w:ascii="Times New Roman" w:hAnsi="Times New Roman" w:cs="Times New Roman"/>
          <w:color w:val="auto"/>
          <w:szCs w:val="24"/>
        </w:rPr>
        <w:t>Average</w:t>
      </w:r>
      <w:r w:rsidR="00F051F9" w:rsidRPr="00512273">
        <w:rPr>
          <w:rFonts w:ascii="Times New Roman" w:hAnsi="Times New Roman" w:cs="Times New Roman"/>
          <w:color w:val="auto"/>
          <w:szCs w:val="24"/>
        </w:rPr>
        <w:t xml:space="preserve"> </w:t>
      </w:r>
      <w:r w:rsidR="0078261C" w:rsidRPr="00512273">
        <w:rPr>
          <w:rFonts w:ascii="Times New Roman" w:hAnsi="Times New Roman" w:cs="Times New Roman"/>
          <w:color w:val="auto"/>
          <w:szCs w:val="24"/>
        </w:rPr>
        <w:t>black</w:t>
      </w:r>
      <w:r w:rsidR="00D05A6A" w:rsidRPr="00512273">
        <w:rPr>
          <w:rFonts w:ascii="Times New Roman" w:hAnsi="Times New Roman" w:cs="Times New Roman"/>
          <w:color w:val="auto"/>
          <w:szCs w:val="24"/>
        </w:rPr>
        <w:t xml:space="preserve">, </w:t>
      </w:r>
      <w:proofErr w:type="spellStart"/>
      <w:r w:rsidR="0078261C" w:rsidRPr="00512273">
        <w:rPr>
          <w:rFonts w:ascii="Times New Roman" w:hAnsi="Times New Roman" w:cs="Times New Roman"/>
          <w:color w:val="auto"/>
          <w:szCs w:val="24"/>
        </w:rPr>
        <w:t>Latinx</w:t>
      </w:r>
      <w:proofErr w:type="spellEnd"/>
      <w:r w:rsidR="00D05A6A" w:rsidRPr="00512273">
        <w:rPr>
          <w:rFonts w:ascii="Times New Roman" w:hAnsi="Times New Roman" w:cs="Times New Roman"/>
          <w:color w:val="auto"/>
          <w:szCs w:val="24"/>
        </w:rPr>
        <w:t xml:space="preserve">, and </w:t>
      </w:r>
      <w:r w:rsidR="0078261C" w:rsidRPr="00512273">
        <w:rPr>
          <w:rFonts w:ascii="Times New Roman" w:hAnsi="Times New Roman" w:cs="Times New Roman"/>
          <w:color w:val="auto"/>
          <w:szCs w:val="24"/>
        </w:rPr>
        <w:t>white</w:t>
      </w:r>
      <w:r w:rsidR="00D05A6A" w:rsidRPr="00512273">
        <w:rPr>
          <w:rFonts w:ascii="Times New Roman" w:hAnsi="Times New Roman" w:cs="Times New Roman"/>
          <w:color w:val="auto"/>
          <w:szCs w:val="24"/>
        </w:rPr>
        <w:t xml:space="preserve"> death counts are </w:t>
      </w:r>
      <w:r w:rsidR="003116A0" w:rsidRPr="00512273">
        <w:rPr>
          <w:rFonts w:ascii="Times New Roman" w:hAnsi="Times New Roman" w:cs="Times New Roman"/>
          <w:color w:val="auto"/>
          <w:szCs w:val="24"/>
        </w:rPr>
        <w:t>0.70, 0.34</w:t>
      </w:r>
      <w:r w:rsidR="00F051F9" w:rsidRPr="00512273">
        <w:rPr>
          <w:rFonts w:ascii="Times New Roman" w:hAnsi="Times New Roman" w:cs="Times New Roman"/>
          <w:color w:val="auto"/>
          <w:szCs w:val="24"/>
        </w:rPr>
        <w:t xml:space="preserve">, and </w:t>
      </w:r>
      <w:r w:rsidR="003116A0" w:rsidRPr="00512273">
        <w:rPr>
          <w:rFonts w:ascii="Times New Roman" w:hAnsi="Times New Roman" w:cs="Times New Roman"/>
          <w:color w:val="auto"/>
          <w:szCs w:val="24"/>
        </w:rPr>
        <w:t>1.03</w:t>
      </w:r>
      <w:r w:rsidR="00D05A6A"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respectively</w:t>
      </w:r>
      <w:r w:rsidR="00D05A6A" w:rsidRPr="00512273">
        <w:rPr>
          <w:rFonts w:ascii="Times New Roman" w:hAnsi="Times New Roman" w:cs="Times New Roman"/>
          <w:color w:val="auto"/>
          <w:szCs w:val="24"/>
        </w:rPr>
        <w:t xml:space="preserve"> with 1.2 people of color killed in each metropolitan area in 2015, on average</w:t>
      </w:r>
      <w:r w:rsidRPr="00512273">
        <w:rPr>
          <w:rFonts w:ascii="Times New Roman" w:hAnsi="Times New Roman" w:cs="Times New Roman"/>
          <w:color w:val="auto"/>
          <w:szCs w:val="24"/>
        </w:rPr>
        <w:t xml:space="preserve">. </w:t>
      </w:r>
    </w:p>
    <w:p w14:paraId="6953C113" w14:textId="77777777" w:rsidR="007C2816" w:rsidRPr="00512273" w:rsidRDefault="007C2816" w:rsidP="007C2816">
      <w:pPr>
        <w:spacing w:line="480" w:lineRule="auto"/>
        <w:contextualSpacing/>
        <w:jc w:val="center"/>
        <w:rPr>
          <w:rFonts w:ascii="Times New Roman" w:hAnsi="Times New Roman" w:cs="Times New Roman"/>
          <w:color w:val="auto"/>
          <w:szCs w:val="24"/>
        </w:rPr>
      </w:pPr>
      <w:r w:rsidRPr="00512273">
        <w:rPr>
          <w:rFonts w:ascii="Times New Roman" w:hAnsi="Times New Roman" w:cs="Times New Roman"/>
          <w:color w:val="auto"/>
          <w:szCs w:val="24"/>
        </w:rPr>
        <w:lastRenderedPageBreak/>
        <w:t>[Table 1 about here]</w:t>
      </w:r>
    </w:p>
    <w:p w14:paraId="244A00F3" w14:textId="6DEA6205" w:rsidR="00D05A6A" w:rsidRPr="00512273" w:rsidRDefault="4CDEA68B" w:rsidP="00D05A6A">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 xml:space="preserve">Measures </w:t>
      </w:r>
      <w:r w:rsidR="0011043E" w:rsidRPr="00512273">
        <w:rPr>
          <w:rFonts w:ascii="Times New Roman" w:hAnsi="Times New Roman" w:cs="Times New Roman"/>
          <w:color w:val="auto"/>
          <w:szCs w:val="24"/>
        </w:rPr>
        <w:t>of relative population s</w:t>
      </w:r>
      <w:r w:rsidR="00793A6F" w:rsidRPr="00512273">
        <w:rPr>
          <w:rFonts w:ascii="Times New Roman" w:hAnsi="Times New Roman" w:cs="Times New Roman"/>
          <w:color w:val="auto"/>
          <w:szCs w:val="24"/>
        </w:rPr>
        <w:t xml:space="preserve">how a higher average for </w:t>
      </w:r>
      <w:proofErr w:type="spellStart"/>
      <w:r w:rsidR="0078261C" w:rsidRPr="00512273">
        <w:rPr>
          <w:rFonts w:ascii="Times New Roman" w:hAnsi="Times New Roman" w:cs="Times New Roman"/>
          <w:color w:val="auto"/>
          <w:szCs w:val="24"/>
        </w:rPr>
        <w:t>Latinx</w:t>
      </w:r>
      <w:proofErr w:type="spellEnd"/>
      <w:r w:rsidR="00D05A6A" w:rsidRPr="00512273">
        <w:rPr>
          <w:rFonts w:ascii="Times New Roman" w:hAnsi="Times New Roman" w:cs="Times New Roman"/>
          <w:color w:val="auto"/>
          <w:szCs w:val="24"/>
        </w:rPr>
        <w:t xml:space="preserve"> to </w:t>
      </w:r>
      <w:r w:rsidR="0078261C" w:rsidRPr="00512273">
        <w:rPr>
          <w:rFonts w:ascii="Times New Roman" w:hAnsi="Times New Roman" w:cs="Times New Roman"/>
          <w:color w:val="auto"/>
          <w:szCs w:val="24"/>
        </w:rPr>
        <w:t>white</w:t>
      </w:r>
      <w:r w:rsidR="0011043E" w:rsidRPr="00512273">
        <w:rPr>
          <w:rFonts w:ascii="Times New Roman" w:hAnsi="Times New Roman" w:cs="Times New Roman"/>
          <w:color w:val="auto"/>
          <w:szCs w:val="24"/>
        </w:rPr>
        <w:t xml:space="preserve"> (.</w:t>
      </w:r>
      <w:r w:rsidR="000F1722" w:rsidRPr="00512273">
        <w:rPr>
          <w:rFonts w:ascii="Times New Roman" w:hAnsi="Times New Roman" w:cs="Times New Roman"/>
          <w:color w:val="auto"/>
          <w:szCs w:val="24"/>
        </w:rPr>
        <w:t>34</w:t>
      </w:r>
      <w:r w:rsidR="00D05A6A" w:rsidRPr="00512273">
        <w:rPr>
          <w:rFonts w:ascii="Times New Roman" w:hAnsi="Times New Roman" w:cs="Times New Roman"/>
          <w:color w:val="auto"/>
          <w:szCs w:val="24"/>
        </w:rPr>
        <w:t xml:space="preserve">) than </w:t>
      </w:r>
      <w:r w:rsidR="0078261C" w:rsidRPr="00512273">
        <w:rPr>
          <w:rFonts w:ascii="Times New Roman" w:hAnsi="Times New Roman" w:cs="Times New Roman"/>
          <w:color w:val="auto"/>
          <w:szCs w:val="24"/>
        </w:rPr>
        <w:t>black</w:t>
      </w:r>
      <w:r w:rsidR="00D05A6A" w:rsidRPr="00512273">
        <w:rPr>
          <w:rFonts w:ascii="Times New Roman" w:hAnsi="Times New Roman" w:cs="Times New Roman"/>
          <w:color w:val="auto"/>
          <w:szCs w:val="24"/>
        </w:rPr>
        <w:t xml:space="preserve"> to </w:t>
      </w:r>
      <w:r w:rsidR="0078261C" w:rsidRPr="00512273">
        <w:rPr>
          <w:rFonts w:ascii="Times New Roman" w:hAnsi="Times New Roman" w:cs="Times New Roman"/>
          <w:color w:val="auto"/>
          <w:szCs w:val="24"/>
        </w:rPr>
        <w:t>white</w:t>
      </w:r>
      <w:r w:rsidR="0011043E" w:rsidRPr="00512273">
        <w:rPr>
          <w:rFonts w:ascii="Times New Roman" w:hAnsi="Times New Roman" w:cs="Times New Roman"/>
          <w:color w:val="auto"/>
          <w:szCs w:val="24"/>
        </w:rPr>
        <w:t xml:space="preserve"> (.</w:t>
      </w:r>
      <w:r w:rsidR="000F1722" w:rsidRPr="00512273">
        <w:rPr>
          <w:rFonts w:ascii="Times New Roman" w:hAnsi="Times New Roman" w:cs="Times New Roman"/>
          <w:color w:val="auto"/>
          <w:szCs w:val="24"/>
        </w:rPr>
        <w:t>17</w:t>
      </w:r>
      <w:r w:rsidR="0011043E" w:rsidRPr="00512273">
        <w:rPr>
          <w:rFonts w:ascii="Times New Roman" w:hAnsi="Times New Roman" w:cs="Times New Roman"/>
          <w:color w:val="auto"/>
          <w:szCs w:val="24"/>
        </w:rPr>
        <w:t xml:space="preserve">). </w:t>
      </w:r>
      <w:r w:rsidR="00855C7C" w:rsidRPr="00512273">
        <w:rPr>
          <w:rFonts w:ascii="Times New Roman" w:hAnsi="Times New Roman" w:cs="Times New Roman"/>
          <w:color w:val="auto"/>
          <w:szCs w:val="24"/>
        </w:rPr>
        <w:t xml:space="preserve">In some places, people of color outnumber </w:t>
      </w:r>
      <w:r w:rsidR="0078261C" w:rsidRPr="00512273">
        <w:rPr>
          <w:rFonts w:ascii="Times New Roman" w:hAnsi="Times New Roman" w:cs="Times New Roman"/>
          <w:color w:val="auto"/>
          <w:szCs w:val="24"/>
        </w:rPr>
        <w:t>white</w:t>
      </w:r>
      <w:r w:rsidR="00855C7C" w:rsidRPr="00512273">
        <w:rPr>
          <w:rFonts w:ascii="Times New Roman" w:hAnsi="Times New Roman" w:cs="Times New Roman"/>
          <w:color w:val="auto"/>
          <w:szCs w:val="24"/>
        </w:rPr>
        <w:t>s</w:t>
      </w:r>
      <w:r w:rsidR="00B56AFD" w:rsidRPr="00512273">
        <w:rPr>
          <w:rFonts w:ascii="Times New Roman" w:hAnsi="Times New Roman" w:cs="Times New Roman"/>
          <w:color w:val="auto"/>
          <w:szCs w:val="24"/>
        </w:rPr>
        <w:t xml:space="preserve">. </w:t>
      </w:r>
      <w:r w:rsidR="00855C7C" w:rsidRPr="00512273">
        <w:rPr>
          <w:rFonts w:ascii="Times New Roman" w:hAnsi="Times New Roman" w:cs="Times New Roman"/>
          <w:color w:val="auto"/>
          <w:szCs w:val="24"/>
        </w:rPr>
        <w:t xml:space="preserve">The </w:t>
      </w:r>
      <w:r w:rsidR="0078261C" w:rsidRPr="00512273">
        <w:rPr>
          <w:rFonts w:ascii="Times New Roman" w:hAnsi="Times New Roman" w:cs="Times New Roman"/>
          <w:color w:val="auto"/>
          <w:szCs w:val="24"/>
        </w:rPr>
        <w:t>black</w:t>
      </w:r>
      <w:r w:rsidR="00855C7C" w:rsidRPr="00512273">
        <w:rPr>
          <w:rFonts w:ascii="Times New Roman" w:hAnsi="Times New Roman" w:cs="Times New Roman"/>
          <w:color w:val="auto"/>
          <w:szCs w:val="24"/>
        </w:rPr>
        <w:t xml:space="preserve"> population exceeds the </w:t>
      </w:r>
      <w:r w:rsidR="0078261C" w:rsidRPr="00512273">
        <w:rPr>
          <w:rFonts w:ascii="Times New Roman" w:hAnsi="Times New Roman" w:cs="Times New Roman"/>
          <w:color w:val="auto"/>
          <w:szCs w:val="24"/>
        </w:rPr>
        <w:t>white</w:t>
      </w:r>
      <w:r w:rsidR="00855C7C" w:rsidRPr="00512273">
        <w:rPr>
          <w:rFonts w:ascii="Times New Roman" w:hAnsi="Times New Roman" w:cs="Times New Roman"/>
          <w:color w:val="auto"/>
          <w:szCs w:val="24"/>
        </w:rPr>
        <w:t xml:space="preserve"> population in Albany (GA), Jackson (MS), and Memphis (TN). The </w:t>
      </w:r>
      <w:proofErr w:type="spellStart"/>
      <w:r w:rsidR="0078261C" w:rsidRPr="00512273">
        <w:rPr>
          <w:rFonts w:ascii="Times New Roman" w:hAnsi="Times New Roman" w:cs="Times New Roman"/>
          <w:color w:val="auto"/>
          <w:szCs w:val="24"/>
        </w:rPr>
        <w:t>Latinx</w:t>
      </w:r>
      <w:proofErr w:type="spellEnd"/>
      <w:r w:rsidR="00855C7C" w:rsidRPr="00512273">
        <w:rPr>
          <w:rFonts w:ascii="Times New Roman" w:hAnsi="Times New Roman" w:cs="Times New Roman"/>
          <w:color w:val="auto"/>
          <w:szCs w:val="24"/>
        </w:rPr>
        <w:t xml:space="preserve"> population exceeds the </w:t>
      </w:r>
      <w:r w:rsidR="0078261C" w:rsidRPr="00512273">
        <w:rPr>
          <w:rFonts w:ascii="Times New Roman" w:hAnsi="Times New Roman" w:cs="Times New Roman"/>
          <w:color w:val="auto"/>
          <w:szCs w:val="24"/>
        </w:rPr>
        <w:t>white</w:t>
      </w:r>
      <w:r w:rsidR="00855C7C" w:rsidRPr="00512273">
        <w:rPr>
          <w:rFonts w:ascii="Times New Roman" w:hAnsi="Times New Roman" w:cs="Times New Roman"/>
          <w:color w:val="auto"/>
          <w:szCs w:val="24"/>
        </w:rPr>
        <w:t xml:space="preserve"> population in </w:t>
      </w:r>
      <w:r w:rsidR="004761EF" w:rsidRPr="00512273">
        <w:rPr>
          <w:rFonts w:ascii="Times New Roman" w:hAnsi="Times New Roman" w:cs="Times New Roman"/>
          <w:color w:val="auto"/>
          <w:szCs w:val="24"/>
        </w:rPr>
        <w:t>nine metropolitan areas in California</w:t>
      </w:r>
      <w:r w:rsidR="008413B5" w:rsidRPr="00512273">
        <w:rPr>
          <w:rFonts w:ascii="Times New Roman" w:hAnsi="Times New Roman" w:cs="Times New Roman"/>
          <w:color w:val="auto"/>
          <w:szCs w:val="24"/>
        </w:rPr>
        <w:t xml:space="preserve"> (Bakersfield, El Centro, Fresno, Hanford-Corcoran, Madera</w:t>
      </w:r>
      <w:r w:rsidR="004761EF" w:rsidRPr="00512273">
        <w:rPr>
          <w:rFonts w:ascii="Times New Roman" w:hAnsi="Times New Roman" w:cs="Times New Roman"/>
          <w:color w:val="auto"/>
          <w:szCs w:val="24"/>
        </w:rPr>
        <w:t>-Chowchilla</w:t>
      </w:r>
      <w:r w:rsidR="008413B5" w:rsidRPr="00512273">
        <w:rPr>
          <w:rFonts w:ascii="Times New Roman" w:hAnsi="Times New Roman" w:cs="Times New Roman"/>
          <w:color w:val="auto"/>
          <w:szCs w:val="24"/>
        </w:rPr>
        <w:t>, Merced, Salinas, Stockton-Lodi, and Visalia-Porterville)</w:t>
      </w:r>
      <w:r w:rsidR="004761EF" w:rsidRPr="00512273">
        <w:rPr>
          <w:rFonts w:ascii="Times New Roman" w:hAnsi="Times New Roman" w:cs="Times New Roman"/>
          <w:color w:val="auto"/>
          <w:szCs w:val="24"/>
        </w:rPr>
        <w:t xml:space="preserve">, three in New Mexico (Santa Fe, Las Cruces, Albuquerque), </w:t>
      </w:r>
      <w:r w:rsidR="005A413D" w:rsidRPr="00512273">
        <w:rPr>
          <w:rFonts w:ascii="Times New Roman" w:hAnsi="Times New Roman" w:cs="Times New Roman"/>
          <w:color w:val="auto"/>
          <w:szCs w:val="24"/>
        </w:rPr>
        <w:t xml:space="preserve">five </w:t>
      </w:r>
      <w:r w:rsidR="008413B5" w:rsidRPr="00512273">
        <w:rPr>
          <w:rFonts w:ascii="Times New Roman" w:hAnsi="Times New Roman" w:cs="Times New Roman"/>
          <w:color w:val="auto"/>
          <w:szCs w:val="24"/>
        </w:rPr>
        <w:t>in Texas (Browns</w:t>
      </w:r>
      <w:r w:rsidR="005A413D" w:rsidRPr="00512273">
        <w:rPr>
          <w:rFonts w:ascii="Times New Roman" w:hAnsi="Times New Roman" w:cs="Times New Roman"/>
          <w:color w:val="auto"/>
          <w:szCs w:val="24"/>
        </w:rPr>
        <w:t>ville</w:t>
      </w:r>
      <w:r w:rsidR="008413B5" w:rsidRPr="00512273">
        <w:rPr>
          <w:rFonts w:ascii="Times New Roman" w:hAnsi="Times New Roman" w:cs="Times New Roman"/>
          <w:color w:val="auto"/>
          <w:szCs w:val="24"/>
        </w:rPr>
        <w:t>-Harlingen, Corpus Christi</w:t>
      </w:r>
      <w:r w:rsidR="00855C7C" w:rsidRPr="00512273">
        <w:rPr>
          <w:rFonts w:ascii="Times New Roman" w:hAnsi="Times New Roman" w:cs="Times New Roman"/>
          <w:color w:val="auto"/>
          <w:szCs w:val="24"/>
        </w:rPr>
        <w:t xml:space="preserve">, </w:t>
      </w:r>
      <w:r w:rsidR="008413B5" w:rsidRPr="00512273">
        <w:rPr>
          <w:rFonts w:ascii="Times New Roman" w:hAnsi="Times New Roman" w:cs="Times New Roman"/>
          <w:color w:val="auto"/>
          <w:szCs w:val="24"/>
        </w:rPr>
        <w:t xml:space="preserve">El Paso, </w:t>
      </w:r>
      <w:r w:rsidR="00855C7C" w:rsidRPr="00512273">
        <w:rPr>
          <w:rFonts w:ascii="Times New Roman" w:hAnsi="Times New Roman" w:cs="Times New Roman"/>
          <w:color w:val="auto"/>
          <w:szCs w:val="24"/>
        </w:rPr>
        <w:t>McAllen-Edinbur</w:t>
      </w:r>
      <w:r w:rsidR="008413B5" w:rsidRPr="00512273">
        <w:rPr>
          <w:rFonts w:ascii="Times New Roman" w:hAnsi="Times New Roman" w:cs="Times New Roman"/>
          <w:color w:val="auto"/>
          <w:szCs w:val="24"/>
        </w:rPr>
        <w:t xml:space="preserve">g-Mission, and San Antonio-New Braunfels), </w:t>
      </w:r>
      <w:r w:rsidR="00855C7C" w:rsidRPr="00512273">
        <w:rPr>
          <w:rFonts w:ascii="Times New Roman" w:hAnsi="Times New Roman" w:cs="Times New Roman"/>
          <w:color w:val="auto"/>
          <w:szCs w:val="24"/>
        </w:rPr>
        <w:t>Miami-Fort Lauderdale-West Palm Beach (FL), Yakima (WA), and Yuma (AZ).</w:t>
      </w:r>
      <w:r w:rsidR="005A413D" w:rsidRPr="00512273">
        <w:rPr>
          <w:rFonts w:ascii="Times New Roman" w:hAnsi="Times New Roman" w:cs="Times New Roman"/>
          <w:color w:val="auto"/>
          <w:szCs w:val="24"/>
        </w:rPr>
        <w:t xml:space="preserve"> </w:t>
      </w:r>
    </w:p>
    <w:p w14:paraId="36F4106E" w14:textId="42DB2CC6" w:rsidR="00360819" w:rsidRPr="00512273" w:rsidRDefault="00D05A6A" w:rsidP="00D05A6A">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 xml:space="preserve">Average relative per capita income is higher for </w:t>
      </w:r>
      <w:r w:rsidR="0078261C" w:rsidRPr="00512273">
        <w:rPr>
          <w:rFonts w:ascii="Times New Roman" w:hAnsi="Times New Roman" w:cs="Times New Roman"/>
          <w:color w:val="auto"/>
          <w:szCs w:val="24"/>
        </w:rPr>
        <w:t>black</w:t>
      </w:r>
      <w:r w:rsidRPr="00512273">
        <w:rPr>
          <w:rFonts w:ascii="Times New Roman" w:hAnsi="Times New Roman" w:cs="Times New Roman"/>
          <w:color w:val="auto"/>
          <w:szCs w:val="24"/>
        </w:rPr>
        <w:t xml:space="preserve">s to </w:t>
      </w:r>
      <w:r w:rsidR="0078261C" w:rsidRPr="00512273">
        <w:rPr>
          <w:rFonts w:ascii="Times New Roman" w:hAnsi="Times New Roman" w:cs="Times New Roman"/>
          <w:color w:val="auto"/>
          <w:szCs w:val="24"/>
        </w:rPr>
        <w:t>white</w:t>
      </w:r>
      <w:r w:rsidRPr="00512273">
        <w:rPr>
          <w:rFonts w:ascii="Times New Roman" w:hAnsi="Times New Roman" w:cs="Times New Roman"/>
          <w:color w:val="auto"/>
          <w:szCs w:val="24"/>
        </w:rPr>
        <w:t xml:space="preserve"> (.56) than </w:t>
      </w:r>
      <w:proofErr w:type="spellStart"/>
      <w:r w:rsidR="0078261C" w:rsidRPr="00512273">
        <w:rPr>
          <w:rFonts w:ascii="Times New Roman" w:hAnsi="Times New Roman" w:cs="Times New Roman"/>
          <w:color w:val="auto"/>
          <w:szCs w:val="24"/>
        </w:rPr>
        <w:t>Latinx</w:t>
      </w:r>
      <w:proofErr w:type="spellEnd"/>
      <w:r w:rsidRPr="00512273">
        <w:rPr>
          <w:rFonts w:ascii="Times New Roman" w:hAnsi="Times New Roman" w:cs="Times New Roman"/>
          <w:color w:val="auto"/>
          <w:szCs w:val="24"/>
        </w:rPr>
        <w:t xml:space="preserve"> to </w:t>
      </w:r>
      <w:r w:rsidR="0078261C" w:rsidRPr="00512273">
        <w:rPr>
          <w:rFonts w:ascii="Times New Roman" w:hAnsi="Times New Roman" w:cs="Times New Roman"/>
          <w:color w:val="auto"/>
          <w:szCs w:val="24"/>
        </w:rPr>
        <w:t>white</w:t>
      </w:r>
      <w:r w:rsidRPr="00512273">
        <w:rPr>
          <w:rFonts w:ascii="Times New Roman" w:hAnsi="Times New Roman" w:cs="Times New Roman"/>
          <w:color w:val="auto"/>
          <w:szCs w:val="24"/>
        </w:rPr>
        <w:t xml:space="preserve">s (0.50). </w:t>
      </w:r>
      <w:r w:rsidR="0078261C" w:rsidRPr="00512273">
        <w:rPr>
          <w:rFonts w:ascii="Times New Roman" w:hAnsi="Times New Roman" w:cs="Times New Roman"/>
          <w:color w:val="auto"/>
          <w:szCs w:val="24"/>
        </w:rPr>
        <w:t>Black</w:t>
      </w:r>
      <w:r w:rsidR="00D64504" w:rsidRPr="00512273">
        <w:rPr>
          <w:rFonts w:ascii="Times New Roman" w:hAnsi="Times New Roman" w:cs="Times New Roman"/>
          <w:color w:val="auto"/>
          <w:szCs w:val="24"/>
        </w:rPr>
        <w:t xml:space="preserve"> average per capita income exceeds </w:t>
      </w:r>
      <w:r w:rsidR="0078261C" w:rsidRPr="00512273">
        <w:rPr>
          <w:rFonts w:ascii="Times New Roman" w:hAnsi="Times New Roman" w:cs="Times New Roman"/>
          <w:color w:val="auto"/>
          <w:szCs w:val="24"/>
        </w:rPr>
        <w:t>white</w:t>
      </w:r>
      <w:r w:rsidR="00D64504" w:rsidRPr="00512273">
        <w:rPr>
          <w:rFonts w:ascii="Times New Roman" w:hAnsi="Times New Roman" w:cs="Times New Roman"/>
          <w:color w:val="auto"/>
          <w:szCs w:val="24"/>
        </w:rPr>
        <w:t xml:space="preserve">s in </w:t>
      </w:r>
      <w:r w:rsidR="00360819" w:rsidRPr="00512273">
        <w:rPr>
          <w:rFonts w:ascii="Times New Roman" w:hAnsi="Times New Roman" w:cs="Times New Roman"/>
          <w:color w:val="auto"/>
          <w:szCs w:val="24"/>
        </w:rPr>
        <w:t xml:space="preserve">Bend-Redmond (OR), Elizabethtown-Fort Knox (KY), Farmington (NM), </w:t>
      </w:r>
      <w:r w:rsidR="00D64504" w:rsidRPr="00512273">
        <w:rPr>
          <w:rFonts w:ascii="Times New Roman" w:hAnsi="Times New Roman" w:cs="Times New Roman"/>
          <w:color w:val="auto"/>
          <w:szCs w:val="24"/>
        </w:rPr>
        <w:t xml:space="preserve">and </w:t>
      </w:r>
      <w:r w:rsidR="00360819" w:rsidRPr="00512273">
        <w:rPr>
          <w:rFonts w:ascii="Times New Roman" w:hAnsi="Times New Roman" w:cs="Times New Roman"/>
          <w:color w:val="auto"/>
          <w:szCs w:val="24"/>
        </w:rPr>
        <w:t>Las Cruces (NM)</w:t>
      </w:r>
      <w:r w:rsidR="00B56AFD" w:rsidRPr="00512273">
        <w:rPr>
          <w:rFonts w:ascii="Times New Roman" w:hAnsi="Times New Roman" w:cs="Times New Roman"/>
          <w:color w:val="auto"/>
          <w:szCs w:val="24"/>
        </w:rPr>
        <w:t xml:space="preserve">. </w:t>
      </w:r>
      <w:r w:rsidR="00D64504" w:rsidRPr="00512273">
        <w:rPr>
          <w:rFonts w:ascii="Times New Roman" w:hAnsi="Times New Roman" w:cs="Times New Roman"/>
          <w:color w:val="auto"/>
          <w:szCs w:val="24"/>
        </w:rPr>
        <w:t xml:space="preserve">In every case, </w:t>
      </w:r>
      <w:r w:rsidR="001E4AFA" w:rsidRPr="00512273">
        <w:rPr>
          <w:rFonts w:ascii="Times New Roman" w:hAnsi="Times New Roman" w:cs="Times New Roman"/>
          <w:color w:val="auto"/>
          <w:szCs w:val="24"/>
        </w:rPr>
        <w:t xml:space="preserve">except Elizabethtown-Fort Knox, </w:t>
      </w:r>
      <w:r w:rsidR="00D64504" w:rsidRPr="00512273">
        <w:rPr>
          <w:rFonts w:ascii="Times New Roman" w:hAnsi="Times New Roman" w:cs="Times New Roman"/>
          <w:color w:val="auto"/>
          <w:szCs w:val="24"/>
        </w:rPr>
        <w:t xml:space="preserve">the </w:t>
      </w:r>
      <w:r w:rsidR="0078261C" w:rsidRPr="00512273">
        <w:rPr>
          <w:rFonts w:ascii="Times New Roman" w:hAnsi="Times New Roman" w:cs="Times New Roman"/>
          <w:color w:val="auto"/>
          <w:szCs w:val="24"/>
        </w:rPr>
        <w:t>black</w:t>
      </w:r>
      <w:r w:rsidR="00D64504" w:rsidRPr="00512273">
        <w:rPr>
          <w:rFonts w:ascii="Times New Roman" w:hAnsi="Times New Roman" w:cs="Times New Roman"/>
          <w:color w:val="auto"/>
          <w:szCs w:val="24"/>
        </w:rPr>
        <w:t xml:space="preserve"> population in those metropolitan areas is less than two percent of the total population, so it is likely that </w:t>
      </w:r>
      <w:r w:rsidR="007C7445" w:rsidRPr="00512273">
        <w:rPr>
          <w:rFonts w:ascii="Times New Roman" w:hAnsi="Times New Roman" w:cs="Times New Roman"/>
          <w:color w:val="auto"/>
          <w:szCs w:val="24"/>
        </w:rPr>
        <w:t xml:space="preserve">the few </w:t>
      </w:r>
      <w:r w:rsidR="0078261C" w:rsidRPr="00512273">
        <w:rPr>
          <w:rFonts w:ascii="Times New Roman" w:hAnsi="Times New Roman" w:cs="Times New Roman"/>
          <w:color w:val="auto"/>
          <w:szCs w:val="24"/>
        </w:rPr>
        <w:t>black</w:t>
      </w:r>
      <w:r w:rsidR="007C7445" w:rsidRPr="00512273">
        <w:rPr>
          <w:rFonts w:ascii="Times New Roman" w:hAnsi="Times New Roman" w:cs="Times New Roman"/>
          <w:color w:val="auto"/>
          <w:szCs w:val="24"/>
        </w:rPr>
        <w:t>s who live in these places are drawn there by exceptional income opportunities</w:t>
      </w:r>
      <w:r w:rsidR="008413B5" w:rsidRPr="00512273">
        <w:rPr>
          <w:rFonts w:ascii="Times New Roman" w:hAnsi="Times New Roman" w:cs="Times New Roman"/>
          <w:color w:val="auto"/>
          <w:szCs w:val="24"/>
        </w:rPr>
        <w:t xml:space="preserve"> or that a few high income </w:t>
      </w:r>
      <w:r w:rsidR="0078261C" w:rsidRPr="00512273">
        <w:rPr>
          <w:rFonts w:ascii="Times New Roman" w:hAnsi="Times New Roman" w:cs="Times New Roman"/>
          <w:color w:val="auto"/>
          <w:szCs w:val="24"/>
        </w:rPr>
        <w:t>black</w:t>
      </w:r>
      <w:r w:rsidR="008413B5" w:rsidRPr="00512273">
        <w:rPr>
          <w:rFonts w:ascii="Times New Roman" w:hAnsi="Times New Roman" w:cs="Times New Roman"/>
          <w:color w:val="auto"/>
          <w:szCs w:val="24"/>
        </w:rPr>
        <w:t>s are driving up the average</w:t>
      </w:r>
      <w:r w:rsidR="001E4AFA" w:rsidRPr="00512273">
        <w:rPr>
          <w:rFonts w:ascii="Times New Roman" w:hAnsi="Times New Roman" w:cs="Times New Roman"/>
          <w:color w:val="auto"/>
          <w:szCs w:val="24"/>
        </w:rPr>
        <w:t xml:space="preserve">. </w:t>
      </w:r>
      <w:proofErr w:type="spellStart"/>
      <w:r w:rsidR="0078261C" w:rsidRPr="00512273">
        <w:rPr>
          <w:rFonts w:ascii="Times New Roman" w:hAnsi="Times New Roman" w:cs="Times New Roman"/>
          <w:color w:val="auto"/>
          <w:szCs w:val="24"/>
        </w:rPr>
        <w:t>Latinx</w:t>
      </w:r>
      <w:proofErr w:type="spellEnd"/>
      <w:r w:rsidR="007C7445" w:rsidRPr="00512273">
        <w:rPr>
          <w:rFonts w:ascii="Times New Roman" w:hAnsi="Times New Roman" w:cs="Times New Roman"/>
          <w:color w:val="auto"/>
          <w:szCs w:val="24"/>
        </w:rPr>
        <w:t xml:space="preserve"> income exceeds </w:t>
      </w:r>
      <w:r w:rsidR="0078261C" w:rsidRPr="00512273">
        <w:rPr>
          <w:rFonts w:ascii="Times New Roman" w:hAnsi="Times New Roman" w:cs="Times New Roman"/>
          <w:color w:val="auto"/>
          <w:szCs w:val="24"/>
        </w:rPr>
        <w:t>white</w:t>
      </w:r>
      <w:r w:rsidR="007C7445" w:rsidRPr="00512273">
        <w:rPr>
          <w:rFonts w:ascii="Times New Roman" w:hAnsi="Times New Roman" w:cs="Times New Roman"/>
          <w:color w:val="auto"/>
          <w:szCs w:val="24"/>
        </w:rPr>
        <w:t>s in Altoona (PA), where</w:t>
      </w:r>
      <w:r w:rsidR="00535652" w:rsidRPr="00512273">
        <w:rPr>
          <w:rFonts w:ascii="Times New Roman" w:hAnsi="Times New Roman" w:cs="Times New Roman"/>
          <w:color w:val="auto"/>
          <w:szCs w:val="24"/>
        </w:rPr>
        <w:t xml:space="preserve"> </w:t>
      </w:r>
      <w:proofErr w:type="spellStart"/>
      <w:r w:rsidR="0078261C" w:rsidRPr="00512273">
        <w:rPr>
          <w:rFonts w:ascii="Times New Roman" w:hAnsi="Times New Roman" w:cs="Times New Roman"/>
          <w:color w:val="auto"/>
          <w:szCs w:val="24"/>
        </w:rPr>
        <w:t>Latinx</w:t>
      </w:r>
      <w:proofErr w:type="spellEnd"/>
      <w:r w:rsidR="00535652" w:rsidRPr="00512273">
        <w:rPr>
          <w:rFonts w:ascii="Times New Roman" w:hAnsi="Times New Roman" w:cs="Times New Roman"/>
          <w:color w:val="auto"/>
          <w:szCs w:val="24"/>
        </w:rPr>
        <w:t xml:space="preserve"> people</w:t>
      </w:r>
      <w:r w:rsidR="007C7445" w:rsidRPr="00512273">
        <w:rPr>
          <w:rFonts w:ascii="Times New Roman" w:hAnsi="Times New Roman" w:cs="Times New Roman"/>
          <w:color w:val="auto"/>
          <w:szCs w:val="24"/>
        </w:rPr>
        <w:t xml:space="preserve"> comprise only 1.1 percent of the population.</w:t>
      </w:r>
    </w:p>
    <w:p w14:paraId="2DB88B99" w14:textId="6C31059F" w:rsidR="00535652" w:rsidRPr="00512273" w:rsidRDefault="00BE65B9" w:rsidP="007C7445">
      <w:pPr>
        <w:spacing w:line="480" w:lineRule="auto"/>
        <w:contextualSpacing/>
        <w:rPr>
          <w:rFonts w:ascii="Times New Roman" w:hAnsi="Times New Roman" w:cs="Times New Roman"/>
          <w:color w:val="auto"/>
          <w:szCs w:val="24"/>
        </w:rPr>
      </w:pPr>
      <w:r w:rsidRPr="00512273">
        <w:rPr>
          <w:rFonts w:ascii="Times New Roman" w:hAnsi="Times New Roman" w:cs="Times New Roman"/>
          <w:color w:val="auto"/>
          <w:szCs w:val="24"/>
        </w:rPr>
        <w:tab/>
      </w:r>
      <w:r w:rsidR="00535652" w:rsidRPr="00512273">
        <w:rPr>
          <w:rFonts w:ascii="Times New Roman" w:hAnsi="Times New Roman" w:cs="Times New Roman"/>
          <w:color w:val="auto"/>
          <w:szCs w:val="24"/>
        </w:rPr>
        <w:t>In</w:t>
      </w:r>
      <w:r w:rsidRPr="00512273">
        <w:rPr>
          <w:rFonts w:ascii="Times New Roman" w:hAnsi="Times New Roman" w:cs="Times New Roman"/>
          <w:color w:val="auto"/>
          <w:szCs w:val="24"/>
        </w:rPr>
        <w:t xml:space="preserve"> exposure, we see that</w:t>
      </w:r>
      <w:r w:rsidR="00535652" w:rsidRPr="00512273">
        <w:rPr>
          <w:rFonts w:ascii="Times New Roman" w:hAnsi="Times New Roman" w:cs="Times New Roman"/>
          <w:color w:val="auto"/>
          <w:szCs w:val="24"/>
        </w:rPr>
        <w:t>,</w:t>
      </w:r>
      <w:r w:rsidR="00267A24" w:rsidRPr="00512273">
        <w:rPr>
          <w:rFonts w:ascii="Times New Roman" w:hAnsi="Times New Roman" w:cs="Times New Roman"/>
          <w:color w:val="auto"/>
          <w:szCs w:val="24"/>
        </w:rPr>
        <w:t xml:space="preserve"> on average</w:t>
      </w:r>
      <w:r w:rsidR="00535652" w:rsidRPr="00512273">
        <w:rPr>
          <w:rFonts w:ascii="Times New Roman" w:hAnsi="Times New Roman" w:cs="Times New Roman"/>
          <w:color w:val="auto"/>
          <w:szCs w:val="24"/>
        </w:rPr>
        <w:t>,</w:t>
      </w:r>
      <w:r w:rsidRPr="00512273">
        <w:rPr>
          <w:rFonts w:ascii="Times New Roman" w:hAnsi="Times New Roman" w:cs="Times New Roman"/>
          <w:color w:val="auto"/>
          <w:szCs w:val="24"/>
        </w:rPr>
        <w:t xml:space="preserve"> </w:t>
      </w:r>
      <w:proofErr w:type="spellStart"/>
      <w:r w:rsidR="0078261C" w:rsidRPr="00512273">
        <w:rPr>
          <w:rFonts w:ascii="Times New Roman" w:hAnsi="Times New Roman" w:cs="Times New Roman"/>
          <w:color w:val="auto"/>
          <w:szCs w:val="24"/>
        </w:rPr>
        <w:t>Latinx</w:t>
      </w:r>
      <w:proofErr w:type="spellEnd"/>
      <w:r w:rsidR="00267A24" w:rsidRPr="00512273">
        <w:rPr>
          <w:rFonts w:ascii="Times New Roman" w:hAnsi="Times New Roman" w:cs="Times New Roman"/>
          <w:color w:val="auto"/>
          <w:szCs w:val="24"/>
        </w:rPr>
        <w:t xml:space="preserve"> </w:t>
      </w:r>
      <w:r w:rsidR="00535652" w:rsidRPr="00512273">
        <w:rPr>
          <w:rFonts w:ascii="Times New Roman" w:hAnsi="Times New Roman" w:cs="Times New Roman"/>
          <w:color w:val="auto"/>
          <w:szCs w:val="24"/>
        </w:rPr>
        <w:t xml:space="preserve">people more often than </w:t>
      </w:r>
      <w:r w:rsidR="0078261C" w:rsidRPr="00512273">
        <w:rPr>
          <w:rFonts w:ascii="Times New Roman" w:hAnsi="Times New Roman" w:cs="Times New Roman"/>
          <w:color w:val="auto"/>
          <w:szCs w:val="24"/>
        </w:rPr>
        <w:t>black</w:t>
      </w:r>
      <w:r w:rsidR="00535652" w:rsidRPr="00512273">
        <w:rPr>
          <w:rFonts w:ascii="Times New Roman" w:hAnsi="Times New Roman" w:cs="Times New Roman"/>
          <w:color w:val="auto"/>
          <w:szCs w:val="24"/>
        </w:rPr>
        <w:t>s live in neighborhoods with</w:t>
      </w:r>
      <w:r w:rsidR="00267A24" w:rsidRPr="00512273">
        <w:rPr>
          <w:rFonts w:ascii="Times New Roman" w:hAnsi="Times New Roman" w:cs="Times New Roman"/>
          <w:color w:val="auto"/>
          <w:szCs w:val="24"/>
        </w:rPr>
        <w:t xml:space="preserve"> </w:t>
      </w:r>
      <w:r w:rsidR="0078261C" w:rsidRPr="00512273">
        <w:rPr>
          <w:rFonts w:ascii="Times New Roman" w:hAnsi="Times New Roman" w:cs="Times New Roman"/>
          <w:color w:val="auto"/>
          <w:szCs w:val="24"/>
        </w:rPr>
        <w:t>white</w:t>
      </w:r>
      <w:r w:rsidR="00267A24" w:rsidRPr="00512273">
        <w:rPr>
          <w:rFonts w:ascii="Times New Roman" w:hAnsi="Times New Roman" w:cs="Times New Roman"/>
          <w:color w:val="auto"/>
          <w:szCs w:val="24"/>
        </w:rPr>
        <w:t>s (63.64</w:t>
      </w:r>
      <w:r w:rsidR="00535652" w:rsidRPr="00512273">
        <w:rPr>
          <w:rFonts w:ascii="Times New Roman" w:hAnsi="Times New Roman" w:cs="Times New Roman"/>
          <w:color w:val="auto"/>
          <w:szCs w:val="24"/>
        </w:rPr>
        <w:t xml:space="preserve"> to 57.84, respectively)</w:t>
      </w:r>
      <w:r w:rsidR="00267A24" w:rsidRPr="00512273">
        <w:rPr>
          <w:rFonts w:ascii="Times New Roman" w:hAnsi="Times New Roman" w:cs="Times New Roman"/>
          <w:color w:val="auto"/>
          <w:szCs w:val="24"/>
        </w:rPr>
        <w:t xml:space="preserve">. </w:t>
      </w:r>
    </w:p>
    <w:p w14:paraId="2D958195" w14:textId="54A42C39" w:rsidR="00BE65B9" w:rsidRPr="00512273" w:rsidRDefault="00267A24" w:rsidP="00BF6C0F">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Metropolitan areas in our study have an average of 625,000 residents</w:t>
      </w:r>
      <w:r w:rsidR="00BC6D68">
        <w:rPr>
          <w:rFonts w:ascii="Times New Roman" w:hAnsi="Times New Roman" w:cs="Times New Roman"/>
          <w:color w:val="auto"/>
          <w:szCs w:val="24"/>
        </w:rPr>
        <w:t>,</w:t>
      </w:r>
      <w:r w:rsidRPr="00512273">
        <w:rPr>
          <w:rFonts w:ascii="Times New Roman" w:hAnsi="Times New Roman" w:cs="Times New Roman"/>
          <w:color w:val="auto"/>
          <w:szCs w:val="24"/>
        </w:rPr>
        <w:t xml:space="preserve"> Carson City</w:t>
      </w:r>
      <w:r w:rsidR="00535652" w:rsidRPr="00512273">
        <w:rPr>
          <w:rFonts w:ascii="Times New Roman" w:hAnsi="Times New Roman" w:cs="Times New Roman"/>
          <w:color w:val="auto"/>
          <w:szCs w:val="24"/>
        </w:rPr>
        <w:t>’s</w:t>
      </w:r>
      <w:r w:rsidRPr="00512273">
        <w:rPr>
          <w:rFonts w:ascii="Times New Roman" w:hAnsi="Times New Roman" w:cs="Times New Roman"/>
          <w:color w:val="auto"/>
          <w:szCs w:val="24"/>
        </w:rPr>
        <w:t xml:space="preserve"> (NV) 54,630 residents </w:t>
      </w:r>
      <w:r w:rsidR="00535652" w:rsidRPr="00512273">
        <w:rPr>
          <w:rFonts w:ascii="Times New Roman" w:hAnsi="Times New Roman" w:cs="Times New Roman"/>
          <w:color w:val="auto"/>
          <w:szCs w:val="24"/>
        </w:rPr>
        <w:t xml:space="preserve">at one end and </w:t>
      </w:r>
      <w:r w:rsidR="00FF0695">
        <w:rPr>
          <w:rFonts w:ascii="Times New Roman" w:hAnsi="Times New Roman" w:cs="Times New Roman"/>
          <w:color w:val="auto"/>
          <w:szCs w:val="24"/>
        </w:rPr>
        <w:t>Chicago-Joliet</w:t>
      </w:r>
      <w:r w:rsidR="009C3A36">
        <w:rPr>
          <w:rFonts w:ascii="Times New Roman" w:hAnsi="Times New Roman" w:cs="Times New Roman"/>
          <w:color w:val="auto"/>
          <w:szCs w:val="24"/>
        </w:rPr>
        <w:t>-</w:t>
      </w:r>
      <w:r w:rsidR="00FF0695">
        <w:rPr>
          <w:rFonts w:ascii="Times New Roman" w:hAnsi="Times New Roman" w:cs="Times New Roman"/>
          <w:color w:val="auto"/>
          <w:szCs w:val="24"/>
        </w:rPr>
        <w:t>Naperville</w:t>
      </w:r>
      <w:r w:rsidR="009C3A36">
        <w:rPr>
          <w:rFonts w:ascii="Times New Roman" w:hAnsi="Times New Roman" w:cs="Times New Roman"/>
          <w:color w:val="auto"/>
          <w:szCs w:val="24"/>
        </w:rPr>
        <w:t>’s</w:t>
      </w:r>
      <w:r w:rsidR="00FF0695">
        <w:rPr>
          <w:rFonts w:ascii="Times New Roman" w:hAnsi="Times New Roman" w:cs="Times New Roman"/>
          <w:color w:val="auto"/>
          <w:szCs w:val="24"/>
        </w:rPr>
        <w:t xml:space="preserve"> (IL-IN</w:t>
      </w:r>
      <w:r w:rsidR="009C3A36">
        <w:rPr>
          <w:rFonts w:ascii="Times New Roman" w:hAnsi="Times New Roman" w:cs="Times New Roman"/>
          <w:color w:val="auto"/>
          <w:szCs w:val="24"/>
        </w:rPr>
        <w:t>-</w:t>
      </w:r>
      <w:r w:rsidR="00FF0695">
        <w:rPr>
          <w:rFonts w:ascii="Times New Roman" w:hAnsi="Times New Roman" w:cs="Times New Roman"/>
          <w:color w:val="auto"/>
          <w:szCs w:val="24"/>
        </w:rPr>
        <w:t>WI)</w:t>
      </w:r>
      <w:r w:rsidR="00535652" w:rsidRPr="009C3A36">
        <w:rPr>
          <w:rFonts w:ascii="Times New Roman" w:hAnsi="Times New Roman" w:cs="Times New Roman"/>
          <w:color w:val="auto"/>
          <w:szCs w:val="24"/>
        </w:rPr>
        <w:t xml:space="preserve"> </w:t>
      </w:r>
      <w:r w:rsidR="00FC2F92" w:rsidRPr="009C3A36">
        <w:rPr>
          <w:rFonts w:ascii="Times New Roman" w:hAnsi="Times New Roman" w:cs="Times New Roman"/>
          <w:color w:val="auto"/>
          <w:szCs w:val="24"/>
        </w:rPr>
        <w:t>9.5 million</w:t>
      </w:r>
      <w:r w:rsidR="00FC2F92" w:rsidRPr="00512273">
        <w:rPr>
          <w:rFonts w:ascii="Times New Roman" w:hAnsi="Times New Roman" w:cs="Times New Roman"/>
          <w:color w:val="auto"/>
          <w:szCs w:val="24"/>
        </w:rPr>
        <w:t xml:space="preserve"> residents</w:t>
      </w:r>
      <w:r w:rsidR="00535652" w:rsidRPr="00512273">
        <w:rPr>
          <w:rFonts w:ascii="Times New Roman" w:hAnsi="Times New Roman" w:cs="Times New Roman"/>
          <w:color w:val="auto"/>
          <w:szCs w:val="24"/>
        </w:rPr>
        <w:t xml:space="preserve"> on the other</w:t>
      </w:r>
      <w:r w:rsidR="00FC2F92" w:rsidRPr="00512273">
        <w:rPr>
          <w:rFonts w:ascii="Times New Roman" w:hAnsi="Times New Roman" w:cs="Times New Roman"/>
          <w:color w:val="auto"/>
          <w:szCs w:val="24"/>
        </w:rPr>
        <w:t xml:space="preserve">. On average, metropolitan areas have 354 violent crime rates per 100,000 </w:t>
      </w:r>
      <w:r w:rsidR="00FC2F92" w:rsidRPr="00512273">
        <w:rPr>
          <w:rFonts w:ascii="Times New Roman" w:hAnsi="Times New Roman" w:cs="Times New Roman"/>
          <w:color w:val="auto"/>
          <w:szCs w:val="24"/>
        </w:rPr>
        <w:lastRenderedPageBreak/>
        <w:t xml:space="preserve">residents. </w:t>
      </w:r>
      <w:r w:rsidR="00BF6C0F" w:rsidRPr="00512273">
        <w:rPr>
          <w:rFonts w:ascii="Times New Roman" w:hAnsi="Times New Roman" w:cs="Times New Roman"/>
          <w:color w:val="auto"/>
          <w:szCs w:val="24"/>
        </w:rPr>
        <w:t>We see wide variability with the lowest crime metropolitan area (Bangor, ME) having 76.91 violent crimes per 100,000 and Memphis (TN) having over thirteen times as many crimes with 1</w:t>
      </w:r>
      <w:r w:rsidR="00BF6C0F">
        <w:rPr>
          <w:rFonts w:ascii="Times New Roman" w:hAnsi="Times New Roman" w:cs="Times New Roman"/>
          <w:color w:val="auto"/>
          <w:szCs w:val="24"/>
        </w:rPr>
        <w:t>,</w:t>
      </w:r>
      <w:r w:rsidR="00BF6C0F" w:rsidRPr="00512273">
        <w:rPr>
          <w:rFonts w:ascii="Times New Roman" w:hAnsi="Times New Roman" w:cs="Times New Roman"/>
          <w:color w:val="auto"/>
          <w:szCs w:val="24"/>
        </w:rPr>
        <w:t xml:space="preserve">015 crimes per 100,000 residents. It is worth noting that some metropolitan areas typically </w:t>
      </w:r>
      <w:r w:rsidR="00BF6C0F">
        <w:rPr>
          <w:rFonts w:ascii="Times New Roman" w:hAnsi="Times New Roman" w:cs="Times New Roman"/>
          <w:color w:val="auto"/>
          <w:szCs w:val="24"/>
        </w:rPr>
        <w:t>seen</w:t>
      </w:r>
      <w:r w:rsidR="00BF6C0F" w:rsidRPr="00512273">
        <w:rPr>
          <w:rFonts w:ascii="Times New Roman" w:hAnsi="Times New Roman" w:cs="Times New Roman"/>
          <w:color w:val="auto"/>
          <w:szCs w:val="24"/>
        </w:rPr>
        <w:t xml:space="preserve"> as “liberal” (e.g., Austin, TX; Portland, OR; and Seattle, WA), have large numbers of police-caused deaths relative to metropolitan areas anchored by cities with a more checkered past with regard to race relations (e.g., Memphis, TN and Boston, MA). </w:t>
      </w:r>
    </w:p>
    <w:p w14:paraId="5738FC80" w14:textId="6554FFF3" w:rsidR="007F4315" w:rsidRDefault="00D640B5" w:rsidP="00FA7785">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 xml:space="preserve">Table 2 shows the results of </w:t>
      </w:r>
      <w:r w:rsidR="003116A0" w:rsidRPr="00512273">
        <w:rPr>
          <w:rFonts w:ascii="Times New Roman" w:hAnsi="Times New Roman" w:cs="Times New Roman"/>
          <w:color w:val="auto"/>
          <w:szCs w:val="24"/>
        </w:rPr>
        <w:t>five</w:t>
      </w:r>
      <w:r w:rsidRPr="00512273">
        <w:rPr>
          <w:rFonts w:ascii="Times New Roman" w:hAnsi="Times New Roman" w:cs="Times New Roman"/>
          <w:color w:val="auto"/>
          <w:szCs w:val="24"/>
        </w:rPr>
        <w:t xml:space="preserve"> </w:t>
      </w:r>
      <w:r w:rsidR="00FE6B18" w:rsidRPr="00512273">
        <w:rPr>
          <w:rFonts w:ascii="Times New Roman" w:hAnsi="Times New Roman" w:cs="Times New Roman"/>
          <w:color w:val="auto"/>
          <w:szCs w:val="24"/>
        </w:rPr>
        <w:t xml:space="preserve">Poisson regression models </w:t>
      </w:r>
      <w:r w:rsidR="00BA4C58" w:rsidRPr="00512273">
        <w:rPr>
          <w:rFonts w:ascii="Times New Roman" w:hAnsi="Times New Roman" w:cs="Times New Roman"/>
          <w:color w:val="auto"/>
          <w:szCs w:val="24"/>
        </w:rPr>
        <w:t>used</w:t>
      </w:r>
      <w:r w:rsidRPr="00512273">
        <w:rPr>
          <w:rFonts w:ascii="Times New Roman" w:hAnsi="Times New Roman" w:cs="Times New Roman"/>
          <w:color w:val="auto"/>
          <w:szCs w:val="24"/>
        </w:rPr>
        <w:t xml:space="preserve"> to test </w:t>
      </w:r>
      <w:r w:rsidR="00FE6B18" w:rsidRPr="00512273">
        <w:rPr>
          <w:rFonts w:ascii="Times New Roman" w:hAnsi="Times New Roman" w:cs="Times New Roman"/>
          <w:color w:val="auto"/>
          <w:szCs w:val="24"/>
        </w:rPr>
        <w:t>economic competition</w:t>
      </w:r>
      <w:r w:rsidRPr="00512273">
        <w:rPr>
          <w:rFonts w:ascii="Times New Roman" w:hAnsi="Times New Roman" w:cs="Times New Roman"/>
          <w:color w:val="auto"/>
          <w:szCs w:val="24"/>
        </w:rPr>
        <w:t xml:space="preserve">. </w:t>
      </w:r>
      <w:r w:rsidR="00535652" w:rsidRPr="00512273">
        <w:rPr>
          <w:rFonts w:ascii="Times New Roman" w:hAnsi="Times New Roman" w:cs="Times New Roman"/>
          <w:color w:val="auto"/>
          <w:szCs w:val="24"/>
        </w:rPr>
        <w:t>Models 1-5 represent</w:t>
      </w:r>
      <w:r w:rsidR="001E4AFA" w:rsidRPr="00512273">
        <w:rPr>
          <w:rFonts w:ascii="Times New Roman" w:hAnsi="Times New Roman" w:cs="Times New Roman"/>
          <w:color w:val="auto"/>
          <w:szCs w:val="24"/>
        </w:rPr>
        <w:t xml:space="preserve"> all deaths</w:t>
      </w:r>
      <w:r w:rsidR="00765F8C" w:rsidRPr="00512273">
        <w:rPr>
          <w:rFonts w:ascii="Times New Roman" w:hAnsi="Times New Roman" w:cs="Times New Roman"/>
          <w:color w:val="auto"/>
          <w:szCs w:val="24"/>
        </w:rPr>
        <w:t>,</w:t>
      </w:r>
      <w:r w:rsidR="001E4AFA" w:rsidRPr="00512273">
        <w:rPr>
          <w:rFonts w:ascii="Times New Roman" w:hAnsi="Times New Roman" w:cs="Times New Roman"/>
          <w:color w:val="auto"/>
          <w:szCs w:val="24"/>
        </w:rPr>
        <w:t xml:space="preserve"> deaths to people of </w:t>
      </w:r>
      <w:r w:rsidR="00765F8C" w:rsidRPr="00512273">
        <w:rPr>
          <w:rFonts w:ascii="Times New Roman" w:hAnsi="Times New Roman" w:cs="Times New Roman"/>
          <w:color w:val="auto"/>
          <w:szCs w:val="24"/>
        </w:rPr>
        <w:t>color,</w:t>
      </w:r>
      <w:r w:rsidR="001E4AFA" w:rsidRPr="00512273">
        <w:rPr>
          <w:rFonts w:ascii="Times New Roman" w:hAnsi="Times New Roman" w:cs="Times New Roman"/>
          <w:color w:val="auto"/>
          <w:szCs w:val="24"/>
        </w:rPr>
        <w:t xml:space="preserve"> </w:t>
      </w:r>
      <w:r w:rsidR="0078261C" w:rsidRPr="00512273">
        <w:rPr>
          <w:rFonts w:ascii="Times New Roman" w:hAnsi="Times New Roman" w:cs="Times New Roman"/>
          <w:color w:val="auto"/>
          <w:szCs w:val="24"/>
        </w:rPr>
        <w:t>black</w:t>
      </w:r>
      <w:r w:rsidR="00765F8C" w:rsidRPr="00512273">
        <w:rPr>
          <w:rFonts w:ascii="Times New Roman" w:hAnsi="Times New Roman" w:cs="Times New Roman"/>
          <w:color w:val="auto"/>
          <w:szCs w:val="24"/>
        </w:rPr>
        <w:t>,</w:t>
      </w:r>
      <w:r w:rsidR="001E4AFA" w:rsidRPr="00512273">
        <w:rPr>
          <w:rFonts w:ascii="Times New Roman" w:hAnsi="Times New Roman" w:cs="Times New Roman"/>
          <w:color w:val="auto"/>
          <w:szCs w:val="24"/>
        </w:rPr>
        <w:t xml:space="preserve"> </w:t>
      </w:r>
      <w:proofErr w:type="spellStart"/>
      <w:r w:rsidR="0078261C" w:rsidRPr="00512273">
        <w:rPr>
          <w:rFonts w:ascii="Times New Roman" w:hAnsi="Times New Roman" w:cs="Times New Roman"/>
          <w:color w:val="auto"/>
          <w:szCs w:val="24"/>
        </w:rPr>
        <w:t>Latinx</w:t>
      </w:r>
      <w:proofErr w:type="spellEnd"/>
      <w:r w:rsidR="00535652" w:rsidRPr="00512273">
        <w:rPr>
          <w:rFonts w:ascii="Times New Roman" w:hAnsi="Times New Roman" w:cs="Times New Roman"/>
          <w:color w:val="auto"/>
          <w:szCs w:val="24"/>
        </w:rPr>
        <w:t xml:space="preserve">, and </w:t>
      </w:r>
      <w:r w:rsidR="0078261C" w:rsidRPr="00512273">
        <w:rPr>
          <w:rFonts w:ascii="Times New Roman" w:hAnsi="Times New Roman" w:cs="Times New Roman"/>
          <w:color w:val="auto"/>
          <w:szCs w:val="24"/>
        </w:rPr>
        <w:t>white</w:t>
      </w:r>
      <w:r w:rsidR="00765F8C" w:rsidRPr="00512273">
        <w:rPr>
          <w:rFonts w:ascii="Times New Roman" w:hAnsi="Times New Roman" w:cs="Times New Roman"/>
          <w:color w:val="auto"/>
          <w:szCs w:val="24"/>
        </w:rPr>
        <w:t xml:space="preserve"> deaths</w:t>
      </w:r>
      <w:r w:rsidR="00535652" w:rsidRPr="00512273">
        <w:rPr>
          <w:rFonts w:ascii="Times New Roman" w:hAnsi="Times New Roman" w:cs="Times New Roman"/>
          <w:color w:val="auto"/>
          <w:szCs w:val="24"/>
        </w:rPr>
        <w:t>, respectively</w:t>
      </w:r>
      <w:r w:rsidR="001E4AFA" w:rsidRPr="00512273">
        <w:rPr>
          <w:rFonts w:ascii="Times New Roman" w:hAnsi="Times New Roman" w:cs="Times New Roman"/>
          <w:color w:val="auto"/>
          <w:szCs w:val="24"/>
        </w:rPr>
        <w:t>.</w:t>
      </w:r>
      <w:r w:rsidR="00FE6B18" w:rsidRPr="00512273">
        <w:rPr>
          <w:rFonts w:ascii="Times New Roman" w:hAnsi="Times New Roman" w:cs="Times New Roman"/>
          <w:color w:val="auto"/>
          <w:szCs w:val="24"/>
        </w:rPr>
        <w:t xml:space="preserve"> </w:t>
      </w:r>
      <w:r w:rsidR="00535652" w:rsidRPr="00512273">
        <w:rPr>
          <w:rFonts w:ascii="Times New Roman" w:hAnsi="Times New Roman" w:cs="Times New Roman"/>
          <w:color w:val="auto"/>
          <w:szCs w:val="24"/>
        </w:rPr>
        <w:t>Table 2 reports</w:t>
      </w:r>
      <w:r w:rsidR="00FE6B18" w:rsidRPr="00512273">
        <w:rPr>
          <w:rFonts w:ascii="Times New Roman" w:hAnsi="Times New Roman" w:cs="Times New Roman"/>
          <w:color w:val="auto"/>
          <w:szCs w:val="24"/>
        </w:rPr>
        <w:t xml:space="preserve"> unstandardized coefficients</w:t>
      </w:r>
      <w:r w:rsidR="008E0E29" w:rsidRPr="00512273">
        <w:rPr>
          <w:rFonts w:ascii="Times New Roman" w:hAnsi="Times New Roman" w:cs="Times New Roman"/>
          <w:color w:val="auto"/>
          <w:szCs w:val="24"/>
        </w:rPr>
        <w:t xml:space="preserve">, but we use </w:t>
      </w:r>
      <w:r w:rsidR="00FE6B18" w:rsidRPr="00512273">
        <w:rPr>
          <w:rFonts w:ascii="Times New Roman" w:hAnsi="Times New Roman" w:cs="Times New Roman"/>
          <w:color w:val="auto"/>
          <w:szCs w:val="24"/>
        </w:rPr>
        <w:t xml:space="preserve">standardized percent change values </w:t>
      </w:r>
      <w:r w:rsidR="008E0E29" w:rsidRPr="00512273">
        <w:rPr>
          <w:rFonts w:ascii="Times New Roman" w:hAnsi="Times New Roman" w:cs="Times New Roman"/>
          <w:color w:val="auto"/>
          <w:szCs w:val="24"/>
        </w:rPr>
        <w:t xml:space="preserve">in our discussion as it </w:t>
      </w:r>
      <w:r w:rsidR="00535652" w:rsidRPr="00512273">
        <w:rPr>
          <w:rFonts w:ascii="Times New Roman" w:hAnsi="Times New Roman" w:cs="Times New Roman"/>
          <w:color w:val="auto"/>
          <w:szCs w:val="24"/>
        </w:rPr>
        <w:t xml:space="preserve">yields </w:t>
      </w:r>
      <w:r w:rsidR="008E0E29" w:rsidRPr="00512273">
        <w:rPr>
          <w:rFonts w:ascii="Times New Roman" w:hAnsi="Times New Roman" w:cs="Times New Roman"/>
          <w:color w:val="auto"/>
          <w:szCs w:val="24"/>
        </w:rPr>
        <w:t xml:space="preserve">a more meaningful </w:t>
      </w:r>
      <w:r w:rsidR="00FE6B18" w:rsidRPr="00512273">
        <w:rPr>
          <w:rFonts w:ascii="Times New Roman" w:hAnsi="Times New Roman" w:cs="Times New Roman"/>
          <w:color w:val="auto"/>
          <w:szCs w:val="24"/>
        </w:rPr>
        <w:t xml:space="preserve">interpretation of significant terms (see Long 1997). </w:t>
      </w:r>
      <w:r w:rsidR="00DC0910">
        <w:rPr>
          <w:rFonts w:ascii="Times New Roman" w:hAnsi="Times New Roman" w:cs="Times New Roman"/>
          <w:color w:val="auto"/>
          <w:szCs w:val="24"/>
        </w:rPr>
        <w:t>This approach</w:t>
      </w:r>
      <w:r w:rsidR="00FE6B18" w:rsidRPr="00512273">
        <w:rPr>
          <w:rFonts w:ascii="Times New Roman" w:hAnsi="Times New Roman" w:cs="Times New Roman"/>
          <w:color w:val="auto"/>
          <w:szCs w:val="24"/>
        </w:rPr>
        <w:t xml:space="preserve"> </w:t>
      </w:r>
      <w:r w:rsidR="00DC0910">
        <w:rPr>
          <w:rFonts w:ascii="Times New Roman" w:hAnsi="Times New Roman" w:cs="Times New Roman"/>
          <w:color w:val="auto"/>
          <w:szCs w:val="24"/>
        </w:rPr>
        <w:t>is</w:t>
      </w:r>
      <w:r w:rsidR="00FE6B18" w:rsidRPr="00512273">
        <w:rPr>
          <w:rFonts w:ascii="Times New Roman" w:hAnsi="Times New Roman" w:cs="Times New Roman"/>
          <w:color w:val="auto"/>
          <w:szCs w:val="24"/>
        </w:rPr>
        <w:t xml:space="preserve"> </w:t>
      </w:r>
      <w:r w:rsidR="00DC0910">
        <w:rPr>
          <w:rFonts w:ascii="Times New Roman" w:hAnsi="Times New Roman" w:cs="Times New Roman"/>
          <w:color w:val="auto"/>
          <w:szCs w:val="24"/>
        </w:rPr>
        <w:t>often</w:t>
      </w:r>
      <w:r w:rsidR="00FE6B18" w:rsidRPr="00512273">
        <w:rPr>
          <w:rFonts w:ascii="Times New Roman" w:hAnsi="Times New Roman" w:cs="Times New Roman"/>
          <w:color w:val="auto"/>
          <w:szCs w:val="24"/>
        </w:rPr>
        <w:t xml:space="preserve"> used in studies of </w:t>
      </w:r>
      <w:r w:rsidR="004619B2" w:rsidRPr="00512273">
        <w:rPr>
          <w:rFonts w:ascii="Times New Roman" w:hAnsi="Times New Roman" w:cs="Times New Roman"/>
          <w:color w:val="auto"/>
          <w:szCs w:val="24"/>
        </w:rPr>
        <w:t>police-caused killings</w:t>
      </w:r>
      <w:r w:rsidR="00FE6B18" w:rsidRPr="00512273">
        <w:rPr>
          <w:rFonts w:ascii="Times New Roman" w:hAnsi="Times New Roman" w:cs="Times New Roman"/>
          <w:color w:val="auto"/>
          <w:szCs w:val="24"/>
        </w:rPr>
        <w:t xml:space="preserve"> (cf. Smith and Holmes 2014; Holmes et al. 2018), and can be interpreted as </w:t>
      </w:r>
      <w:r w:rsidR="00DC0910">
        <w:rPr>
          <w:rFonts w:ascii="Times New Roman" w:hAnsi="Times New Roman" w:cs="Times New Roman"/>
          <w:color w:val="auto"/>
          <w:szCs w:val="24"/>
        </w:rPr>
        <w:t>the percent change in killings associated with a one standard deviation increase from the average of a predictor when all other predictors are held constant</w:t>
      </w:r>
      <w:r w:rsidR="007F4315" w:rsidRPr="00512273">
        <w:rPr>
          <w:rFonts w:ascii="Times New Roman" w:hAnsi="Times New Roman" w:cs="Times New Roman"/>
          <w:color w:val="auto"/>
          <w:szCs w:val="24"/>
        </w:rPr>
        <w:t>.</w:t>
      </w:r>
      <w:r w:rsidR="00FE6B18" w:rsidRPr="00512273">
        <w:rPr>
          <w:rFonts w:ascii="Times New Roman" w:hAnsi="Times New Roman" w:cs="Times New Roman"/>
          <w:color w:val="auto"/>
          <w:szCs w:val="24"/>
        </w:rPr>
        <w:t xml:space="preserve"> </w:t>
      </w:r>
      <w:r w:rsidR="00DC0910">
        <w:rPr>
          <w:rFonts w:ascii="Times New Roman" w:hAnsi="Times New Roman" w:cs="Times New Roman"/>
          <w:color w:val="auto"/>
          <w:szCs w:val="24"/>
        </w:rPr>
        <w:t>Since a</w:t>
      </w:r>
      <w:r w:rsidR="007F4315" w:rsidRPr="00512273">
        <w:rPr>
          <w:rFonts w:ascii="Times New Roman" w:hAnsi="Times New Roman" w:cs="Times New Roman"/>
          <w:color w:val="auto"/>
          <w:szCs w:val="24"/>
        </w:rPr>
        <w:t xml:space="preserve">ll </w:t>
      </w:r>
      <w:r w:rsidR="00DC0910">
        <w:rPr>
          <w:rFonts w:ascii="Times New Roman" w:hAnsi="Times New Roman" w:cs="Times New Roman"/>
          <w:color w:val="auto"/>
          <w:szCs w:val="24"/>
        </w:rPr>
        <w:t xml:space="preserve">of the predictors </w:t>
      </w:r>
      <w:r w:rsidR="007F4315" w:rsidRPr="00512273">
        <w:rPr>
          <w:rFonts w:ascii="Times New Roman" w:hAnsi="Times New Roman" w:cs="Times New Roman"/>
          <w:color w:val="auto"/>
          <w:szCs w:val="24"/>
        </w:rPr>
        <w:t xml:space="preserve">in </w:t>
      </w:r>
      <w:r w:rsidR="00DC0910">
        <w:rPr>
          <w:rFonts w:ascii="Times New Roman" w:hAnsi="Times New Roman" w:cs="Times New Roman"/>
          <w:color w:val="auto"/>
          <w:szCs w:val="24"/>
        </w:rPr>
        <w:t>our</w:t>
      </w:r>
      <w:r w:rsidR="007F4315" w:rsidRPr="00512273">
        <w:rPr>
          <w:rFonts w:ascii="Times New Roman" w:hAnsi="Times New Roman" w:cs="Times New Roman"/>
          <w:color w:val="auto"/>
          <w:szCs w:val="24"/>
        </w:rPr>
        <w:t xml:space="preserve"> models </w:t>
      </w:r>
      <w:r w:rsidR="00DC0910">
        <w:rPr>
          <w:rFonts w:ascii="Times New Roman" w:hAnsi="Times New Roman" w:cs="Times New Roman"/>
          <w:color w:val="auto"/>
          <w:szCs w:val="24"/>
        </w:rPr>
        <w:t>are logged, when we discuss percent change, we are reporting the change from an unlogged variable to increase comprehension.</w:t>
      </w:r>
      <w:r w:rsidR="00AF795A">
        <w:rPr>
          <w:rFonts w:ascii="Times New Roman" w:hAnsi="Times New Roman" w:cs="Times New Roman"/>
          <w:color w:val="auto"/>
          <w:szCs w:val="24"/>
        </w:rPr>
        <w:t xml:space="preserve"> </w:t>
      </w:r>
    </w:p>
    <w:p w14:paraId="258BCA89" w14:textId="77777777" w:rsidR="007C2816" w:rsidRPr="00512273" w:rsidRDefault="007C2816" w:rsidP="007C2816">
      <w:pPr>
        <w:spacing w:line="480" w:lineRule="auto"/>
        <w:contextualSpacing/>
        <w:jc w:val="center"/>
        <w:rPr>
          <w:rFonts w:ascii="Times New Roman" w:hAnsi="Times New Roman" w:cs="Times New Roman"/>
          <w:color w:val="auto"/>
          <w:szCs w:val="24"/>
        </w:rPr>
      </w:pPr>
      <w:r w:rsidRPr="00512273">
        <w:rPr>
          <w:rFonts w:ascii="Times New Roman" w:hAnsi="Times New Roman" w:cs="Times New Roman"/>
          <w:color w:val="auto"/>
          <w:szCs w:val="24"/>
        </w:rPr>
        <w:t>[Table 2 about here]</w:t>
      </w:r>
    </w:p>
    <w:p w14:paraId="11637BE6" w14:textId="10291874" w:rsidR="008E5F0E" w:rsidRDefault="003342D7" w:rsidP="007C2816">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 xml:space="preserve">Table 2 shows that the </w:t>
      </w:r>
      <w:r w:rsidR="00DC0910">
        <w:rPr>
          <w:rFonts w:ascii="Times New Roman" w:hAnsi="Times New Roman" w:cs="Times New Roman"/>
          <w:color w:val="auto"/>
          <w:szCs w:val="24"/>
        </w:rPr>
        <w:t>ratio of black to white people</w:t>
      </w:r>
      <w:r w:rsidR="00650AA4" w:rsidRPr="00512273">
        <w:rPr>
          <w:rFonts w:ascii="Times New Roman" w:hAnsi="Times New Roman" w:cs="Times New Roman"/>
          <w:color w:val="auto"/>
          <w:szCs w:val="24"/>
        </w:rPr>
        <w:t xml:space="preserve"> </w:t>
      </w:r>
      <w:r w:rsidR="001B5174" w:rsidRPr="00512273">
        <w:rPr>
          <w:rFonts w:ascii="Times New Roman" w:hAnsi="Times New Roman" w:cs="Times New Roman"/>
          <w:color w:val="auto"/>
          <w:szCs w:val="24"/>
        </w:rPr>
        <w:t>is</w:t>
      </w:r>
      <w:r w:rsidR="00650AA4" w:rsidRPr="00512273">
        <w:rPr>
          <w:rFonts w:ascii="Times New Roman" w:hAnsi="Times New Roman" w:cs="Times New Roman"/>
          <w:color w:val="auto"/>
          <w:szCs w:val="24"/>
        </w:rPr>
        <w:t xml:space="preserve"> significantly associated with an increased expected count </w:t>
      </w:r>
      <w:r w:rsidR="008F1A19" w:rsidRPr="00512273">
        <w:rPr>
          <w:rFonts w:ascii="Times New Roman" w:hAnsi="Times New Roman" w:cs="Times New Roman"/>
          <w:color w:val="auto"/>
          <w:szCs w:val="24"/>
        </w:rPr>
        <w:t xml:space="preserve">of </w:t>
      </w:r>
      <w:r w:rsidR="004619B2" w:rsidRPr="00512273">
        <w:rPr>
          <w:rFonts w:ascii="Times New Roman" w:hAnsi="Times New Roman" w:cs="Times New Roman"/>
          <w:color w:val="auto"/>
          <w:szCs w:val="24"/>
        </w:rPr>
        <w:t>police-caused killings</w:t>
      </w:r>
      <w:r w:rsidR="008F1A19" w:rsidRPr="00512273">
        <w:rPr>
          <w:rFonts w:ascii="Times New Roman" w:hAnsi="Times New Roman" w:cs="Times New Roman"/>
          <w:color w:val="auto"/>
          <w:szCs w:val="24"/>
        </w:rPr>
        <w:t xml:space="preserve"> for all min</w:t>
      </w:r>
      <w:r w:rsidRPr="00512273">
        <w:rPr>
          <w:rFonts w:ascii="Times New Roman" w:hAnsi="Times New Roman" w:cs="Times New Roman"/>
          <w:color w:val="auto"/>
          <w:szCs w:val="24"/>
        </w:rPr>
        <w:t>orities (</w:t>
      </w:r>
      <w:r w:rsidR="00DC0910">
        <w:rPr>
          <w:rFonts w:ascii="Times New Roman" w:hAnsi="Times New Roman" w:cs="Times New Roman"/>
          <w:color w:val="auto"/>
          <w:szCs w:val="24"/>
        </w:rPr>
        <w:t xml:space="preserve">one standard deviation increase is associated with a </w:t>
      </w:r>
      <w:r w:rsidRPr="00512273">
        <w:rPr>
          <w:rFonts w:ascii="Times New Roman" w:hAnsi="Times New Roman" w:cs="Times New Roman"/>
          <w:color w:val="auto"/>
          <w:szCs w:val="24"/>
        </w:rPr>
        <w:t>32%</w:t>
      </w:r>
      <w:r w:rsidR="00DC0910">
        <w:rPr>
          <w:rFonts w:ascii="Times New Roman" w:hAnsi="Times New Roman" w:cs="Times New Roman"/>
          <w:color w:val="auto"/>
          <w:szCs w:val="24"/>
        </w:rPr>
        <w:t xml:space="preserve"> increase in minority deaths</w:t>
      </w:r>
      <w:r w:rsidRPr="00512273">
        <w:rPr>
          <w:rFonts w:ascii="Times New Roman" w:hAnsi="Times New Roman" w:cs="Times New Roman"/>
          <w:color w:val="auto"/>
          <w:szCs w:val="24"/>
        </w:rPr>
        <w:t xml:space="preserve">) and </w:t>
      </w:r>
      <w:r w:rsidR="0078261C" w:rsidRPr="00512273">
        <w:rPr>
          <w:rFonts w:ascii="Times New Roman" w:hAnsi="Times New Roman" w:cs="Times New Roman"/>
          <w:color w:val="auto"/>
          <w:szCs w:val="24"/>
        </w:rPr>
        <w:t>black</w:t>
      </w:r>
      <w:r w:rsidRPr="00512273">
        <w:rPr>
          <w:rFonts w:ascii="Times New Roman" w:hAnsi="Times New Roman" w:cs="Times New Roman"/>
          <w:color w:val="auto"/>
          <w:szCs w:val="24"/>
        </w:rPr>
        <w:t>s (117%), but not for the other groups, consistent with theory</w:t>
      </w:r>
      <w:r w:rsidR="008F1A19"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 xml:space="preserve">The </w:t>
      </w:r>
      <w:r w:rsidR="00DC0910">
        <w:rPr>
          <w:rFonts w:ascii="Times New Roman" w:hAnsi="Times New Roman" w:cs="Times New Roman"/>
          <w:color w:val="auto"/>
          <w:szCs w:val="24"/>
        </w:rPr>
        <w:t xml:space="preserve">ratio of </w:t>
      </w:r>
      <w:proofErr w:type="spellStart"/>
      <w:r w:rsidR="00DC0910">
        <w:rPr>
          <w:rFonts w:ascii="Times New Roman" w:hAnsi="Times New Roman" w:cs="Times New Roman"/>
          <w:color w:val="auto"/>
          <w:szCs w:val="24"/>
        </w:rPr>
        <w:t>Latinx</w:t>
      </w:r>
      <w:proofErr w:type="spellEnd"/>
      <w:r w:rsidR="00DC0910">
        <w:rPr>
          <w:rFonts w:ascii="Times New Roman" w:hAnsi="Times New Roman" w:cs="Times New Roman"/>
          <w:color w:val="auto"/>
          <w:szCs w:val="24"/>
        </w:rPr>
        <w:t xml:space="preserve"> to white</w:t>
      </w:r>
      <w:r w:rsidR="001B5174" w:rsidRPr="00512273">
        <w:rPr>
          <w:rFonts w:ascii="Times New Roman" w:hAnsi="Times New Roman" w:cs="Times New Roman"/>
          <w:color w:val="auto"/>
          <w:szCs w:val="24"/>
        </w:rPr>
        <w:t xml:space="preserve"> is significantly associated with a 568% increased expected count of </w:t>
      </w:r>
      <w:r w:rsidR="004619B2" w:rsidRPr="00512273">
        <w:rPr>
          <w:rFonts w:ascii="Times New Roman" w:hAnsi="Times New Roman" w:cs="Times New Roman"/>
          <w:color w:val="auto"/>
          <w:szCs w:val="24"/>
        </w:rPr>
        <w:t>police-caused killings</w:t>
      </w:r>
      <w:r w:rsidR="001B5174" w:rsidRPr="00512273">
        <w:rPr>
          <w:rFonts w:ascii="Times New Roman" w:hAnsi="Times New Roman" w:cs="Times New Roman"/>
          <w:color w:val="auto"/>
          <w:szCs w:val="24"/>
        </w:rPr>
        <w:t xml:space="preserve"> for </w:t>
      </w:r>
      <w:proofErr w:type="spellStart"/>
      <w:r w:rsidR="0078261C" w:rsidRPr="00512273">
        <w:rPr>
          <w:rFonts w:ascii="Times New Roman" w:hAnsi="Times New Roman" w:cs="Times New Roman"/>
          <w:color w:val="auto"/>
          <w:szCs w:val="24"/>
        </w:rPr>
        <w:t>Latinx</w:t>
      </w:r>
      <w:proofErr w:type="spellEnd"/>
      <w:r w:rsidRPr="00512273">
        <w:rPr>
          <w:rFonts w:ascii="Times New Roman" w:hAnsi="Times New Roman" w:cs="Times New Roman"/>
          <w:color w:val="auto"/>
          <w:szCs w:val="24"/>
        </w:rPr>
        <w:t xml:space="preserve"> people but no other group</w:t>
      </w:r>
      <w:r w:rsidR="00B936BA">
        <w:rPr>
          <w:rFonts w:ascii="Times New Roman" w:hAnsi="Times New Roman" w:cs="Times New Roman"/>
          <w:color w:val="auto"/>
          <w:szCs w:val="24"/>
        </w:rPr>
        <w:t>s</w:t>
      </w:r>
      <w:r w:rsidRPr="00512273">
        <w:rPr>
          <w:rFonts w:ascii="Times New Roman" w:hAnsi="Times New Roman" w:cs="Times New Roman"/>
          <w:color w:val="auto"/>
          <w:szCs w:val="24"/>
        </w:rPr>
        <w:t>.</w:t>
      </w:r>
      <w:r w:rsidR="00D045D8"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This finding also</w:t>
      </w:r>
      <w:r w:rsidR="008E5F0E" w:rsidRPr="00512273">
        <w:rPr>
          <w:rFonts w:ascii="Times New Roman" w:hAnsi="Times New Roman" w:cs="Times New Roman"/>
          <w:color w:val="auto"/>
          <w:szCs w:val="24"/>
        </w:rPr>
        <w:t xml:space="preserve"> provide</w:t>
      </w:r>
      <w:r w:rsidRPr="00512273">
        <w:rPr>
          <w:rFonts w:ascii="Times New Roman" w:hAnsi="Times New Roman" w:cs="Times New Roman"/>
          <w:color w:val="auto"/>
          <w:szCs w:val="24"/>
        </w:rPr>
        <w:t>s</w:t>
      </w:r>
      <w:r w:rsidR="008E5F0E" w:rsidRPr="00512273">
        <w:rPr>
          <w:rFonts w:ascii="Times New Roman" w:hAnsi="Times New Roman" w:cs="Times New Roman"/>
          <w:color w:val="auto"/>
          <w:szCs w:val="24"/>
        </w:rPr>
        <w:t xml:space="preserve"> support </w:t>
      </w:r>
      <w:r w:rsidR="00F04B27" w:rsidRPr="00512273">
        <w:rPr>
          <w:rFonts w:ascii="Times New Roman" w:hAnsi="Times New Roman" w:cs="Times New Roman"/>
          <w:color w:val="auto"/>
          <w:szCs w:val="24"/>
        </w:rPr>
        <w:t xml:space="preserve">for the group threat hypothesis. </w:t>
      </w:r>
      <w:r w:rsidR="000871C9" w:rsidRPr="00512273">
        <w:rPr>
          <w:rFonts w:ascii="Times New Roman" w:hAnsi="Times New Roman" w:cs="Times New Roman"/>
          <w:color w:val="auto"/>
          <w:szCs w:val="24"/>
        </w:rPr>
        <w:t xml:space="preserve">Such findings are consistent </w:t>
      </w:r>
      <w:r w:rsidR="000871C9" w:rsidRPr="00512273">
        <w:rPr>
          <w:rFonts w:ascii="Times New Roman" w:hAnsi="Times New Roman" w:cs="Times New Roman"/>
          <w:color w:val="auto"/>
          <w:szCs w:val="24"/>
        </w:rPr>
        <w:lastRenderedPageBreak/>
        <w:t xml:space="preserve">with previous studies in that </w:t>
      </w:r>
      <w:r w:rsidR="00DC0910">
        <w:rPr>
          <w:rFonts w:ascii="Times New Roman" w:hAnsi="Times New Roman" w:cs="Times New Roman"/>
          <w:color w:val="auto"/>
          <w:szCs w:val="24"/>
        </w:rPr>
        <w:t>“</w:t>
      </w:r>
      <w:r w:rsidR="000871C9" w:rsidRPr="00512273">
        <w:rPr>
          <w:rFonts w:ascii="Times New Roman" w:hAnsi="Times New Roman" w:cs="Times New Roman"/>
          <w:color w:val="auto"/>
          <w:szCs w:val="24"/>
        </w:rPr>
        <w:t>threat</w:t>
      </w:r>
      <w:r w:rsidR="00DC0910">
        <w:rPr>
          <w:rFonts w:ascii="Times New Roman" w:hAnsi="Times New Roman" w:cs="Times New Roman"/>
          <w:color w:val="auto"/>
          <w:szCs w:val="24"/>
        </w:rPr>
        <w:t>”</w:t>
      </w:r>
      <w:r w:rsidR="000871C9" w:rsidRPr="00512273">
        <w:rPr>
          <w:rFonts w:ascii="Times New Roman" w:hAnsi="Times New Roman" w:cs="Times New Roman"/>
          <w:color w:val="auto"/>
          <w:szCs w:val="24"/>
        </w:rPr>
        <w:t xml:space="preserve"> measures are associated with increases in the expected count of </w:t>
      </w:r>
      <w:r w:rsidR="004619B2" w:rsidRPr="00512273">
        <w:rPr>
          <w:rFonts w:ascii="Times New Roman" w:hAnsi="Times New Roman" w:cs="Times New Roman"/>
          <w:color w:val="auto"/>
          <w:szCs w:val="24"/>
        </w:rPr>
        <w:t>police-caused killings</w:t>
      </w:r>
      <w:r w:rsidR="000871C9" w:rsidRPr="00512273">
        <w:rPr>
          <w:rFonts w:ascii="Times New Roman" w:hAnsi="Times New Roman" w:cs="Times New Roman"/>
          <w:color w:val="auto"/>
          <w:szCs w:val="24"/>
        </w:rPr>
        <w:t xml:space="preserve"> for all minorities, </w:t>
      </w:r>
      <w:r w:rsidR="0078261C" w:rsidRPr="00512273">
        <w:rPr>
          <w:rFonts w:ascii="Times New Roman" w:hAnsi="Times New Roman" w:cs="Times New Roman"/>
          <w:color w:val="auto"/>
          <w:szCs w:val="24"/>
        </w:rPr>
        <w:t>black</w:t>
      </w:r>
      <w:r w:rsidR="000871C9" w:rsidRPr="00512273">
        <w:rPr>
          <w:rFonts w:ascii="Times New Roman" w:hAnsi="Times New Roman" w:cs="Times New Roman"/>
          <w:color w:val="auto"/>
          <w:szCs w:val="24"/>
        </w:rPr>
        <w:t xml:space="preserve">s, and </w:t>
      </w:r>
      <w:proofErr w:type="spellStart"/>
      <w:r w:rsidR="0078261C" w:rsidRPr="00512273">
        <w:rPr>
          <w:rFonts w:ascii="Times New Roman" w:hAnsi="Times New Roman" w:cs="Times New Roman"/>
          <w:color w:val="auto"/>
          <w:szCs w:val="24"/>
        </w:rPr>
        <w:t>Latinx</w:t>
      </w:r>
      <w:proofErr w:type="spellEnd"/>
      <w:r w:rsidR="00F04B27" w:rsidRPr="00512273">
        <w:rPr>
          <w:rFonts w:ascii="Times New Roman" w:hAnsi="Times New Roman" w:cs="Times New Roman"/>
          <w:color w:val="auto"/>
          <w:szCs w:val="24"/>
        </w:rPr>
        <w:t xml:space="preserve"> people</w:t>
      </w:r>
      <w:r w:rsidR="000871C9" w:rsidRPr="00512273">
        <w:rPr>
          <w:rFonts w:ascii="Times New Roman" w:hAnsi="Times New Roman" w:cs="Times New Roman"/>
          <w:color w:val="auto"/>
          <w:szCs w:val="24"/>
        </w:rPr>
        <w:t xml:space="preserve">, but not for the total incidence of </w:t>
      </w:r>
      <w:r w:rsidR="004619B2" w:rsidRPr="00512273">
        <w:rPr>
          <w:rFonts w:ascii="Times New Roman" w:hAnsi="Times New Roman" w:cs="Times New Roman"/>
          <w:color w:val="auto"/>
          <w:szCs w:val="24"/>
        </w:rPr>
        <w:t>police-caused killings</w:t>
      </w:r>
      <w:r w:rsidR="000871C9" w:rsidRPr="00512273">
        <w:rPr>
          <w:rFonts w:ascii="Times New Roman" w:hAnsi="Times New Roman" w:cs="Times New Roman"/>
          <w:color w:val="auto"/>
          <w:szCs w:val="24"/>
        </w:rPr>
        <w:t xml:space="preserve"> </w:t>
      </w:r>
      <w:r w:rsidR="00F04B27" w:rsidRPr="00512273">
        <w:rPr>
          <w:rFonts w:ascii="Times New Roman" w:hAnsi="Times New Roman" w:cs="Times New Roman"/>
          <w:color w:val="auto"/>
          <w:szCs w:val="24"/>
        </w:rPr>
        <w:t xml:space="preserve">or for the killing of </w:t>
      </w:r>
      <w:r w:rsidR="0078261C" w:rsidRPr="00512273">
        <w:rPr>
          <w:rFonts w:ascii="Times New Roman" w:hAnsi="Times New Roman" w:cs="Times New Roman"/>
          <w:color w:val="auto"/>
          <w:szCs w:val="24"/>
        </w:rPr>
        <w:t>white</w:t>
      </w:r>
      <w:r w:rsidR="00F04B27" w:rsidRPr="00512273">
        <w:rPr>
          <w:rFonts w:ascii="Times New Roman" w:hAnsi="Times New Roman" w:cs="Times New Roman"/>
          <w:color w:val="auto"/>
          <w:szCs w:val="24"/>
        </w:rPr>
        <w:t xml:space="preserve"> people </w:t>
      </w:r>
      <w:r w:rsidR="000871C9" w:rsidRPr="00512273">
        <w:rPr>
          <w:rFonts w:ascii="Times New Roman" w:hAnsi="Times New Roman" w:cs="Times New Roman"/>
          <w:color w:val="auto"/>
          <w:szCs w:val="24"/>
        </w:rPr>
        <w:t>(Holmes et al. 2018).</w:t>
      </w:r>
      <w:r w:rsidR="00D045D8" w:rsidRPr="00512273">
        <w:rPr>
          <w:rFonts w:ascii="Times New Roman" w:hAnsi="Times New Roman" w:cs="Times New Roman"/>
          <w:color w:val="auto"/>
          <w:szCs w:val="24"/>
        </w:rPr>
        <w:t xml:space="preserve"> </w:t>
      </w:r>
    </w:p>
    <w:p w14:paraId="1C58520C" w14:textId="569AF639" w:rsidR="00BF6C0F" w:rsidRDefault="00BF6C0F" w:rsidP="00BF6C0F">
      <w:pPr>
        <w:spacing w:line="480" w:lineRule="auto"/>
        <w:ind w:firstLine="720"/>
        <w:contextualSpacing/>
        <w:rPr>
          <w:rFonts w:ascii="Times New Roman" w:hAnsi="Times New Roman" w:cs="Times New Roman"/>
          <w:color w:val="auto"/>
          <w:szCs w:val="24"/>
        </w:rPr>
      </w:pPr>
      <w:r>
        <w:rPr>
          <w:rFonts w:ascii="Times New Roman" w:hAnsi="Times New Roman" w:cs="Times New Roman"/>
          <w:color w:val="auto"/>
          <w:szCs w:val="24"/>
        </w:rPr>
        <w:t>We find no relationship between relative income and police-caused deaths; this lack of finding is consistent with other recent work on minority threat using different measures of income inequality (Smith and Holmes 2014). Older</w:t>
      </w:r>
      <w:r w:rsidRPr="00512273">
        <w:rPr>
          <w:rFonts w:ascii="Times New Roman" w:hAnsi="Times New Roman" w:cs="Times New Roman"/>
          <w:color w:val="auto"/>
          <w:szCs w:val="24"/>
        </w:rPr>
        <w:t xml:space="preserve"> research</w:t>
      </w:r>
      <w:r>
        <w:rPr>
          <w:rFonts w:ascii="Times New Roman" w:hAnsi="Times New Roman" w:cs="Times New Roman"/>
          <w:color w:val="auto"/>
          <w:szCs w:val="24"/>
        </w:rPr>
        <w:t xml:space="preserve"> finds the inverse: </w:t>
      </w:r>
      <w:r w:rsidRPr="00512273">
        <w:rPr>
          <w:rFonts w:ascii="Times New Roman" w:hAnsi="Times New Roman" w:cs="Times New Roman"/>
          <w:color w:val="auto"/>
          <w:szCs w:val="24"/>
        </w:rPr>
        <w:t xml:space="preserve">large differences between majority and minority income </w:t>
      </w:r>
      <w:r>
        <w:rPr>
          <w:rFonts w:ascii="Times New Roman" w:hAnsi="Times New Roman" w:cs="Times New Roman"/>
          <w:color w:val="auto"/>
          <w:szCs w:val="24"/>
        </w:rPr>
        <w:t xml:space="preserve">are associated with more “threat” </w:t>
      </w:r>
      <w:r w:rsidRPr="00512273">
        <w:rPr>
          <w:rFonts w:ascii="Times New Roman" w:hAnsi="Times New Roman" w:cs="Times New Roman"/>
          <w:color w:val="auto"/>
          <w:szCs w:val="24"/>
        </w:rPr>
        <w:t xml:space="preserve">(Jackson and Carroll 1981; Holmes 2000), </w:t>
      </w:r>
      <w:r>
        <w:rPr>
          <w:rFonts w:ascii="Times New Roman" w:hAnsi="Times New Roman" w:cs="Times New Roman"/>
          <w:color w:val="auto"/>
          <w:szCs w:val="24"/>
        </w:rPr>
        <w:t xml:space="preserve">including </w:t>
      </w:r>
      <w:r w:rsidRPr="00512273">
        <w:rPr>
          <w:rFonts w:ascii="Times New Roman" w:hAnsi="Times New Roman" w:cs="Times New Roman"/>
          <w:color w:val="auto"/>
          <w:szCs w:val="24"/>
        </w:rPr>
        <w:t>police-caused killings (Jacobs and O’Brien 1998</w:t>
      </w:r>
      <w:r>
        <w:rPr>
          <w:rFonts w:ascii="Times New Roman" w:hAnsi="Times New Roman" w:cs="Times New Roman"/>
          <w:color w:val="auto"/>
          <w:szCs w:val="24"/>
        </w:rPr>
        <w:t>).</w:t>
      </w:r>
      <w:r w:rsidRPr="00BF6C0F">
        <w:rPr>
          <w:rFonts w:ascii="Times New Roman" w:hAnsi="Times New Roman" w:cs="Times New Roman"/>
          <w:color w:val="auto"/>
          <w:szCs w:val="24"/>
        </w:rPr>
        <w:t xml:space="preserve"> </w:t>
      </w:r>
      <w:r>
        <w:rPr>
          <w:rFonts w:ascii="Times New Roman" w:hAnsi="Times New Roman" w:cs="Times New Roman"/>
          <w:color w:val="auto"/>
          <w:szCs w:val="24"/>
        </w:rPr>
        <w:t>These older findings are counter to Blalock’s (1967) economic competition theory that suggests that people of color may be perceived as a threat when the income gap is reduced.</w:t>
      </w:r>
    </w:p>
    <w:p w14:paraId="691DE655" w14:textId="6BBDCDCC" w:rsidR="00650AA4" w:rsidRPr="00512273" w:rsidRDefault="00BF6C0F" w:rsidP="00FA7785">
      <w:pPr>
        <w:spacing w:line="480" w:lineRule="auto"/>
        <w:ind w:firstLine="720"/>
        <w:contextualSpacing/>
        <w:rPr>
          <w:rFonts w:ascii="Times New Roman" w:hAnsi="Times New Roman" w:cs="Times New Roman"/>
          <w:color w:val="auto"/>
          <w:szCs w:val="24"/>
        </w:rPr>
      </w:pPr>
      <w:r>
        <w:rPr>
          <w:rFonts w:ascii="Times New Roman" w:hAnsi="Times New Roman" w:cs="Times New Roman"/>
          <w:color w:val="auto"/>
          <w:szCs w:val="24"/>
        </w:rPr>
        <w:t>The</w:t>
      </w:r>
      <w:r w:rsidR="008F1A19" w:rsidRPr="00512273">
        <w:rPr>
          <w:rFonts w:ascii="Times New Roman" w:hAnsi="Times New Roman" w:cs="Times New Roman"/>
          <w:color w:val="auto"/>
          <w:szCs w:val="24"/>
        </w:rPr>
        <w:t xml:space="preserve"> </w:t>
      </w:r>
      <w:r w:rsidR="0078261C" w:rsidRPr="00512273">
        <w:rPr>
          <w:rFonts w:ascii="Times New Roman" w:hAnsi="Times New Roman" w:cs="Times New Roman"/>
          <w:color w:val="auto"/>
          <w:szCs w:val="24"/>
        </w:rPr>
        <w:t>black</w:t>
      </w:r>
      <w:r w:rsidR="008F1A19" w:rsidRPr="00512273">
        <w:rPr>
          <w:rFonts w:ascii="Times New Roman" w:hAnsi="Times New Roman" w:cs="Times New Roman"/>
          <w:color w:val="auto"/>
          <w:szCs w:val="24"/>
        </w:rPr>
        <w:t>-</w:t>
      </w:r>
      <w:r w:rsidR="0078261C" w:rsidRPr="00512273">
        <w:rPr>
          <w:rFonts w:ascii="Times New Roman" w:hAnsi="Times New Roman" w:cs="Times New Roman"/>
          <w:color w:val="auto"/>
          <w:szCs w:val="24"/>
        </w:rPr>
        <w:t>white</w:t>
      </w:r>
      <w:r w:rsidR="008F1A19" w:rsidRPr="00512273">
        <w:rPr>
          <w:rFonts w:ascii="Times New Roman" w:hAnsi="Times New Roman" w:cs="Times New Roman"/>
          <w:color w:val="auto"/>
          <w:szCs w:val="24"/>
        </w:rPr>
        <w:t xml:space="preserve"> interaction index</w:t>
      </w:r>
      <w:r w:rsidR="0053022C">
        <w:rPr>
          <w:rFonts w:ascii="Times New Roman" w:hAnsi="Times New Roman" w:cs="Times New Roman"/>
          <w:color w:val="auto"/>
          <w:szCs w:val="24"/>
        </w:rPr>
        <w:t xml:space="preserve"> is </w:t>
      </w:r>
      <w:r w:rsidR="008F1A19" w:rsidRPr="00512273">
        <w:rPr>
          <w:rFonts w:ascii="Times New Roman" w:hAnsi="Times New Roman" w:cs="Times New Roman"/>
          <w:color w:val="auto"/>
          <w:szCs w:val="24"/>
        </w:rPr>
        <w:t>significant</w:t>
      </w:r>
      <w:r w:rsidR="0053022C">
        <w:rPr>
          <w:rFonts w:ascii="Times New Roman" w:hAnsi="Times New Roman" w:cs="Times New Roman"/>
          <w:color w:val="auto"/>
          <w:szCs w:val="24"/>
        </w:rPr>
        <w:t>ly</w:t>
      </w:r>
      <w:r w:rsidR="008F1A19" w:rsidRPr="00512273">
        <w:rPr>
          <w:rFonts w:ascii="Times New Roman" w:hAnsi="Times New Roman" w:cs="Times New Roman"/>
          <w:color w:val="auto"/>
          <w:szCs w:val="24"/>
        </w:rPr>
        <w:t xml:space="preserve"> </w:t>
      </w:r>
      <w:r w:rsidR="0053022C">
        <w:rPr>
          <w:rFonts w:ascii="Times New Roman" w:hAnsi="Times New Roman" w:cs="Times New Roman"/>
          <w:color w:val="auto"/>
          <w:szCs w:val="24"/>
        </w:rPr>
        <w:t xml:space="preserve">and </w:t>
      </w:r>
      <w:r w:rsidR="008F1A19" w:rsidRPr="00512273">
        <w:rPr>
          <w:rFonts w:ascii="Times New Roman" w:hAnsi="Times New Roman" w:cs="Times New Roman"/>
          <w:color w:val="auto"/>
          <w:szCs w:val="24"/>
        </w:rPr>
        <w:t>positive</w:t>
      </w:r>
      <w:r w:rsidR="0053022C">
        <w:rPr>
          <w:rFonts w:ascii="Times New Roman" w:hAnsi="Times New Roman" w:cs="Times New Roman"/>
          <w:color w:val="auto"/>
          <w:szCs w:val="24"/>
        </w:rPr>
        <w:t>ly related to</w:t>
      </w:r>
      <w:r w:rsidR="00E928E7" w:rsidRPr="00512273">
        <w:rPr>
          <w:rFonts w:ascii="Times New Roman" w:hAnsi="Times New Roman" w:cs="Times New Roman"/>
          <w:color w:val="auto"/>
          <w:szCs w:val="24"/>
        </w:rPr>
        <w:t xml:space="preserve"> all deaths (42%), </w:t>
      </w:r>
      <w:r w:rsidR="007A3EF3">
        <w:rPr>
          <w:rFonts w:ascii="Times New Roman" w:hAnsi="Times New Roman" w:cs="Times New Roman"/>
          <w:color w:val="auto"/>
          <w:szCs w:val="24"/>
        </w:rPr>
        <w:t xml:space="preserve">black deaths (55%) and </w:t>
      </w:r>
      <w:r w:rsidR="0078261C" w:rsidRPr="00512273">
        <w:rPr>
          <w:rFonts w:ascii="Times New Roman" w:hAnsi="Times New Roman" w:cs="Times New Roman"/>
          <w:color w:val="auto"/>
          <w:szCs w:val="24"/>
        </w:rPr>
        <w:t>white</w:t>
      </w:r>
      <w:r w:rsidR="00E928E7" w:rsidRPr="00512273">
        <w:rPr>
          <w:rFonts w:ascii="Times New Roman" w:hAnsi="Times New Roman" w:cs="Times New Roman"/>
          <w:color w:val="auto"/>
          <w:szCs w:val="24"/>
        </w:rPr>
        <w:t xml:space="preserve"> deaths (92%)</w:t>
      </w:r>
      <w:r w:rsidR="007A3EF3">
        <w:rPr>
          <w:rFonts w:ascii="Times New Roman" w:hAnsi="Times New Roman" w:cs="Times New Roman"/>
          <w:color w:val="auto"/>
          <w:szCs w:val="24"/>
        </w:rPr>
        <w:t xml:space="preserve">. </w:t>
      </w:r>
      <w:r w:rsidR="0053022C">
        <w:rPr>
          <w:rFonts w:ascii="Times New Roman" w:hAnsi="Times New Roman" w:cs="Times New Roman"/>
          <w:color w:val="auto"/>
          <w:szCs w:val="24"/>
        </w:rPr>
        <w:t>Using a seemingly unrelated technique allows us to assert that the la</w:t>
      </w:r>
      <w:r w:rsidR="00E928E7" w:rsidRPr="00512273">
        <w:rPr>
          <w:rFonts w:ascii="Times New Roman" w:hAnsi="Times New Roman" w:cs="Times New Roman"/>
          <w:color w:val="auto"/>
          <w:szCs w:val="24"/>
        </w:rPr>
        <w:t xml:space="preserve">rgest effect </w:t>
      </w:r>
      <w:r w:rsidR="0053022C">
        <w:rPr>
          <w:rFonts w:ascii="Times New Roman" w:hAnsi="Times New Roman" w:cs="Times New Roman"/>
          <w:color w:val="auto"/>
          <w:szCs w:val="24"/>
        </w:rPr>
        <w:t>is with</w:t>
      </w:r>
      <w:r w:rsidR="00E928E7" w:rsidRPr="00512273">
        <w:rPr>
          <w:rFonts w:ascii="Times New Roman" w:hAnsi="Times New Roman" w:cs="Times New Roman"/>
          <w:color w:val="auto"/>
          <w:szCs w:val="24"/>
        </w:rPr>
        <w:t xml:space="preserve"> </w:t>
      </w:r>
      <w:r w:rsidR="0078261C" w:rsidRPr="00512273">
        <w:rPr>
          <w:rFonts w:ascii="Times New Roman" w:hAnsi="Times New Roman" w:cs="Times New Roman"/>
          <w:color w:val="auto"/>
          <w:szCs w:val="24"/>
        </w:rPr>
        <w:t>white</w:t>
      </w:r>
      <w:r w:rsidR="0053022C">
        <w:rPr>
          <w:rFonts w:ascii="Times New Roman" w:hAnsi="Times New Roman" w:cs="Times New Roman"/>
          <w:color w:val="auto"/>
          <w:szCs w:val="24"/>
        </w:rPr>
        <w:t xml:space="preserve"> deaths; </w:t>
      </w:r>
      <w:r w:rsidR="00E928E7" w:rsidRPr="00512273">
        <w:rPr>
          <w:rFonts w:ascii="Times New Roman" w:hAnsi="Times New Roman" w:cs="Times New Roman"/>
          <w:color w:val="auto"/>
          <w:szCs w:val="24"/>
        </w:rPr>
        <w:t xml:space="preserve">that is, </w:t>
      </w:r>
      <w:r w:rsidR="0053022C">
        <w:rPr>
          <w:rFonts w:ascii="Times New Roman" w:hAnsi="Times New Roman" w:cs="Times New Roman"/>
          <w:color w:val="auto"/>
          <w:szCs w:val="24"/>
        </w:rPr>
        <w:t>the more frequently blacks and whites share residential space, the h</w:t>
      </w:r>
      <w:r w:rsidR="00E928E7" w:rsidRPr="00512273">
        <w:rPr>
          <w:rFonts w:ascii="Times New Roman" w:hAnsi="Times New Roman" w:cs="Times New Roman"/>
          <w:color w:val="auto"/>
          <w:szCs w:val="24"/>
        </w:rPr>
        <w:t xml:space="preserve">igher </w:t>
      </w:r>
      <w:r w:rsidR="0053022C">
        <w:rPr>
          <w:rFonts w:ascii="Times New Roman" w:hAnsi="Times New Roman" w:cs="Times New Roman"/>
          <w:color w:val="auto"/>
          <w:szCs w:val="24"/>
        </w:rPr>
        <w:t xml:space="preserve">the </w:t>
      </w:r>
      <w:r w:rsidR="00E928E7" w:rsidRPr="00512273">
        <w:rPr>
          <w:rFonts w:ascii="Times New Roman" w:hAnsi="Times New Roman" w:cs="Times New Roman"/>
          <w:color w:val="auto"/>
          <w:szCs w:val="24"/>
        </w:rPr>
        <w:t xml:space="preserve">expected count of </w:t>
      </w:r>
      <w:r w:rsidR="004619B2" w:rsidRPr="00512273">
        <w:rPr>
          <w:rFonts w:ascii="Times New Roman" w:hAnsi="Times New Roman" w:cs="Times New Roman"/>
          <w:color w:val="auto"/>
          <w:szCs w:val="24"/>
        </w:rPr>
        <w:t>police-caused killings</w:t>
      </w:r>
      <w:r w:rsidR="0053022C">
        <w:rPr>
          <w:rFonts w:ascii="Times New Roman" w:hAnsi="Times New Roman" w:cs="Times New Roman"/>
          <w:color w:val="auto"/>
          <w:szCs w:val="24"/>
        </w:rPr>
        <w:t xml:space="preserve"> of whites, especially, but also of blacks and of all Americans as a group</w:t>
      </w:r>
      <w:r w:rsidR="00E928E7" w:rsidRPr="00512273">
        <w:rPr>
          <w:rFonts w:ascii="Times New Roman" w:hAnsi="Times New Roman" w:cs="Times New Roman"/>
          <w:color w:val="auto"/>
          <w:szCs w:val="24"/>
        </w:rPr>
        <w:t xml:space="preserve">. </w:t>
      </w:r>
      <w:r w:rsidR="00356985" w:rsidRPr="00512273">
        <w:rPr>
          <w:rFonts w:ascii="Times New Roman" w:hAnsi="Times New Roman" w:cs="Times New Roman"/>
          <w:color w:val="auto"/>
          <w:szCs w:val="24"/>
        </w:rPr>
        <w:t xml:space="preserve">No significant effects are found for </w:t>
      </w:r>
      <w:r w:rsidR="0053022C">
        <w:rPr>
          <w:rFonts w:ascii="Times New Roman" w:hAnsi="Times New Roman" w:cs="Times New Roman"/>
          <w:color w:val="auto"/>
          <w:szCs w:val="24"/>
        </w:rPr>
        <w:t>the</w:t>
      </w:r>
      <w:r w:rsidR="00356985" w:rsidRPr="00512273">
        <w:rPr>
          <w:rFonts w:ascii="Times New Roman" w:hAnsi="Times New Roman" w:cs="Times New Roman"/>
          <w:color w:val="auto"/>
          <w:szCs w:val="24"/>
        </w:rPr>
        <w:t xml:space="preserve"> </w:t>
      </w:r>
      <w:proofErr w:type="spellStart"/>
      <w:r w:rsidR="0078261C" w:rsidRPr="00512273">
        <w:rPr>
          <w:rFonts w:ascii="Times New Roman" w:hAnsi="Times New Roman" w:cs="Times New Roman"/>
          <w:color w:val="auto"/>
          <w:szCs w:val="24"/>
        </w:rPr>
        <w:t>Latinx</w:t>
      </w:r>
      <w:proofErr w:type="spellEnd"/>
      <w:r w:rsidR="00356985" w:rsidRPr="00512273">
        <w:rPr>
          <w:rFonts w:ascii="Times New Roman" w:hAnsi="Times New Roman" w:cs="Times New Roman"/>
          <w:color w:val="auto"/>
          <w:szCs w:val="24"/>
        </w:rPr>
        <w:t>-</w:t>
      </w:r>
      <w:r w:rsidR="0078261C" w:rsidRPr="00512273">
        <w:rPr>
          <w:rFonts w:ascii="Times New Roman" w:hAnsi="Times New Roman" w:cs="Times New Roman"/>
          <w:color w:val="auto"/>
          <w:szCs w:val="24"/>
        </w:rPr>
        <w:t>white</w:t>
      </w:r>
      <w:r w:rsidR="00356985" w:rsidRPr="00512273">
        <w:rPr>
          <w:rFonts w:ascii="Times New Roman" w:hAnsi="Times New Roman" w:cs="Times New Roman"/>
          <w:color w:val="auto"/>
          <w:szCs w:val="24"/>
        </w:rPr>
        <w:t xml:space="preserve"> interaction index. </w:t>
      </w:r>
      <w:r w:rsidR="0053022C">
        <w:rPr>
          <w:rFonts w:ascii="Times New Roman" w:hAnsi="Times New Roman" w:cs="Times New Roman"/>
          <w:color w:val="auto"/>
          <w:szCs w:val="24"/>
        </w:rPr>
        <w:t>P</w:t>
      </w:r>
      <w:r w:rsidR="00B171D8" w:rsidRPr="00512273">
        <w:rPr>
          <w:rFonts w:ascii="Times New Roman" w:hAnsi="Times New Roman" w:cs="Times New Roman"/>
          <w:color w:val="auto"/>
          <w:szCs w:val="24"/>
        </w:rPr>
        <w:t>revious research</w:t>
      </w:r>
      <w:r w:rsidR="0053022C">
        <w:rPr>
          <w:rFonts w:ascii="Times New Roman" w:hAnsi="Times New Roman" w:cs="Times New Roman"/>
          <w:color w:val="auto"/>
          <w:szCs w:val="24"/>
        </w:rPr>
        <w:t xml:space="preserve">, using </w:t>
      </w:r>
      <w:r w:rsidR="00D54472">
        <w:rPr>
          <w:rFonts w:ascii="Times New Roman" w:hAnsi="Times New Roman" w:cs="Times New Roman"/>
          <w:color w:val="auto"/>
          <w:szCs w:val="24"/>
        </w:rPr>
        <w:t>dissimilarity</w:t>
      </w:r>
      <w:r w:rsidR="0053022C">
        <w:rPr>
          <w:rFonts w:ascii="Times New Roman" w:hAnsi="Times New Roman" w:cs="Times New Roman"/>
          <w:color w:val="auto"/>
          <w:szCs w:val="24"/>
        </w:rPr>
        <w:t xml:space="preserve"> indices, indicate</w:t>
      </w:r>
      <w:r w:rsidR="00B171D8" w:rsidRPr="00512273">
        <w:rPr>
          <w:rFonts w:ascii="Times New Roman" w:hAnsi="Times New Roman" w:cs="Times New Roman"/>
          <w:color w:val="auto"/>
          <w:szCs w:val="24"/>
        </w:rPr>
        <w:t xml:space="preserve"> a significant relationship between </w:t>
      </w:r>
      <w:r w:rsidR="0078261C" w:rsidRPr="00512273">
        <w:rPr>
          <w:rFonts w:ascii="Times New Roman" w:hAnsi="Times New Roman" w:cs="Times New Roman"/>
          <w:color w:val="auto"/>
          <w:szCs w:val="24"/>
        </w:rPr>
        <w:t>black</w:t>
      </w:r>
      <w:r w:rsidR="00B171D8" w:rsidRPr="00512273">
        <w:rPr>
          <w:rFonts w:ascii="Times New Roman" w:hAnsi="Times New Roman" w:cs="Times New Roman"/>
          <w:color w:val="auto"/>
          <w:szCs w:val="24"/>
        </w:rPr>
        <w:t>-</w:t>
      </w:r>
      <w:r w:rsidR="0078261C" w:rsidRPr="00512273">
        <w:rPr>
          <w:rFonts w:ascii="Times New Roman" w:hAnsi="Times New Roman" w:cs="Times New Roman"/>
          <w:color w:val="auto"/>
          <w:szCs w:val="24"/>
        </w:rPr>
        <w:t>white</w:t>
      </w:r>
      <w:r w:rsidR="00B171D8" w:rsidRPr="00512273">
        <w:rPr>
          <w:rFonts w:ascii="Times New Roman" w:hAnsi="Times New Roman" w:cs="Times New Roman"/>
          <w:color w:val="auto"/>
          <w:szCs w:val="24"/>
        </w:rPr>
        <w:t xml:space="preserve"> segregation and </w:t>
      </w:r>
      <w:r w:rsidR="004619B2" w:rsidRPr="00512273">
        <w:rPr>
          <w:rFonts w:ascii="Times New Roman" w:hAnsi="Times New Roman" w:cs="Times New Roman"/>
          <w:color w:val="auto"/>
          <w:szCs w:val="24"/>
        </w:rPr>
        <w:t>police-caused killings</w:t>
      </w:r>
      <w:r w:rsidR="00466DB8" w:rsidRPr="00512273">
        <w:rPr>
          <w:rFonts w:ascii="Times New Roman" w:hAnsi="Times New Roman" w:cs="Times New Roman"/>
          <w:color w:val="auto"/>
          <w:szCs w:val="24"/>
        </w:rPr>
        <w:t xml:space="preserve"> (cf. </w:t>
      </w:r>
      <w:proofErr w:type="spellStart"/>
      <w:r w:rsidR="00466DB8" w:rsidRPr="00512273">
        <w:rPr>
          <w:rFonts w:ascii="Times New Roman" w:hAnsi="Times New Roman" w:cs="Times New Roman"/>
          <w:color w:val="auto"/>
          <w:szCs w:val="24"/>
        </w:rPr>
        <w:t>Liska</w:t>
      </w:r>
      <w:proofErr w:type="spellEnd"/>
      <w:r w:rsidR="00466DB8" w:rsidRPr="00512273">
        <w:rPr>
          <w:rFonts w:ascii="Times New Roman" w:hAnsi="Times New Roman" w:cs="Times New Roman"/>
          <w:color w:val="auto"/>
          <w:szCs w:val="24"/>
        </w:rPr>
        <w:t xml:space="preserve"> a</w:t>
      </w:r>
      <w:r w:rsidR="0053022C">
        <w:rPr>
          <w:rFonts w:ascii="Times New Roman" w:hAnsi="Times New Roman" w:cs="Times New Roman"/>
          <w:color w:val="auto"/>
          <w:szCs w:val="24"/>
        </w:rPr>
        <w:t>nd Yu 1992; Holmes et al. 2018).</w:t>
      </w:r>
      <w:r w:rsidR="00466DB8" w:rsidRPr="00512273">
        <w:rPr>
          <w:rFonts w:ascii="Times New Roman" w:hAnsi="Times New Roman" w:cs="Times New Roman"/>
          <w:color w:val="auto"/>
          <w:szCs w:val="24"/>
        </w:rPr>
        <w:t xml:space="preserve"> </w:t>
      </w:r>
      <w:r w:rsidR="005856F3">
        <w:rPr>
          <w:rFonts w:ascii="Times New Roman" w:hAnsi="Times New Roman" w:cs="Times New Roman"/>
          <w:color w:val="auto"/>
          <w:szCs w:val="24"/>
        </w:rPr>
        <w:t>As far as we know, we are the first scholars to use exposure—rather than evenness—to model group threat in police-caused killings</w:t>
      </w:r>
      <w:r w:rsidR="00875FA4">
        <w:rPr>
          <w:rFonts w:ascii="Times New Roman" w:hAnsi="Times New Roman" w:cs="Times New Roman"/>
          <w:color w:val="auto"/>
          <w:szCs w:val="24"/>
        </w:rPr>
        <w:t>, and we are the only scholars, to our knowledge, who find an effect on whites</w:t>
      </w:r>
      <w:r w:rsidR="005856F3">
        <w:rPr>
          <w:rFonts w:ascii="Times New Roman" w:hAnsi="Times New Roman" w:cs="Times New Roman"/>
          <w:color w:val="auto"/>
          <w:szCs w:val="24"/>
        </w:rPr>
        <w:t>.</w:t>
      </w:r>
      <w:r w:rsidR="00AF795A">
        <w:rPr>
          <w:rFonts w:ascii="Times New Roman" w:hAnsi="Times New Roman" w:cs="Times New Roman"/>
          <w:color w:val="auto"/>
          <w:szCs w:val="24"/>
        </w:rPr>
        <w:t xml:space="preserve"> </w:t>
      </w:r>
      <w:r w:rsidR="005856F3">
        <w:rPr>
          <w:rFonts w:ascii="Times New Roman" w:hAnsi="Times New Roman" w:cs="Times New Roman"/>
          <w:color w:val="auto"/>
          <w:szCs w:val="24"/>
        </w:rPr>
        <w:t>It is possible that</w:t>
      </w:r>
      <w:r w:rsidR="00875FA4">
        <w:rPr>
          <w:rFonts w:ascii="Times New Roman" w:hAnsi="Times New Roman" w:cs="Times New Roman"/>
          <w:color w:val="auto"/>
          <w:szCs w:val="24"/>
        </w:rPr>
        <w:t xml:space="preserve"> white</w:t>
      </w:r>
      <w:r w:rsidR="005856F3">
        <w:rPr>
          <w:rFonts w:ascii="Times New Roman" w:hAnsi="Times New Roman" w:cs="Times New Roman"/>
          <w:color w:val="auto"/>
          <w:szCs w:val="24"/>
        </w:rPr>
        <w:t xml:space="preserve"> people who live in neighborhoods with blacks</w:t>
      </w:r>
      <w:r w:rsidR="00875FA4">
        <w:rPr>
          <w:rFonts w:ascii="Times New Roman" w:hAnsi="Times New Roman" w:cs="Times New Roman"/>
          <w:color w:val="auto"/>
          <w:szCs w:val="24"/>
        </w:rPr>
        <w:t xml:space="preserve"> </w:t>
      </w:r>
      <w:r w:rsidR="005856F3">
        <w:rPr>
          <w:rFonts w:ascii="Times New Roman" w:hAnsi="Times New Roman" w:cs="Times New Roman"/>
          <w:color w:val="auto"/>
          <w:szCs w:val="24"/>
        </w:rPr>
        <w:t>are viewed as threats</w:t>
      </w:r>
      <w:r w:rsidR="00875FA4">
        <w:rPr>
          <w:rFonts w:ascii="Times New Roman" w:hAnsi="Times New Roman" w:cs="Times New Roman"/>
          <w:color w:val="auto"/>
          <w:szCs w:val="24"/>
        </w:rPr>
        <w:t>.</w:t>
      </w:r>
      <w:r w:rsidR="005856F3">
        <w:rPr>
          <w:rFonts w:ascii="Times New Roman" w:hAnsi="Times New Roman" w:cs="Times New Roman"/>
          <w:color w:val="auto"/>
          <w:szCs w:val="24"/>
        </w:rPr>
        <w:t xml:space="preserve"> </w:t>
      </w:r>
      <w:r w:rsidR="00875FA4">
        <w:rPr>
          <w:rFonts w:ascii="Times New Roman" w:hAnsi="Times New Roman" w:cs="Times New Roman"/>
          <w:color w:val="auto"/>
          <w:szCs w:val="24"/>
        </w:rPr>
        <w:t xml:space="preserve">Alternatively, </w:t>
      </w:r>
      <w:r w:rsidR="005856F3">
        <w:rPr>
          <w:rFonts w:ascii="Times New Roman" w:hAnsi="Times New Roman" w:cs="Times New Roman"/>
          <w:color w:val="auto"/>
          <w:szCs w:val="24"/>
        </w:rPr>
        <w:t xml:space="preserve">those neighborhoods </w:t>
      </w:r>
      <w:r w:rsidR="00875FA4">
        <w:rPr>
          <w:rFonts w:ascii="Times New Roman" w:hAnsi="Times New Roman" w:cs="Times New Roman"/>
          <w:color w:val="auto"/>
          <w:szCs w:val="24"/>
        </w:rPr>
        <w:t>may be</w:t>
      </w:r>
      <w:r w:rsidR="005856F3">
        <w:rPr>
          <w:rFonts w:ascii="Times New Roman" w:hAnsi="Times New Roman" w:cs="Times New Roman"/>
          <w:color w:val="auto"/>
          <w:szCs w:val="24"/>
        </w:rPr>
        <w:t xml:space="preserve"> over-policed, which increases the risk of death</w:t>
      </w:r>
      <w:r w:rsidR="0053022C">
        <w:rPr>
          <w:rFonts w:ascii="Times New Roman" w:hAnsi="Times New Roman" w:cs="Times New Roman"/>
          <w:color w:val="auto"/>
          <w:szCs w:val="24"/>
        </w:rPr>
        <w:t>.</w:t>
      </w:r>
      <w:r w:rsidR="00AF795A">
        <w:rPr>
          <w:rFonts w:ascii="Times New Roman" w:hAnsi="Times New Roman" w:cs="Times New Roman"/>
          <w:color w:val="auto"/>
          <w:szCs w:val="24"/>
        </w:rPr>
        <w:t xml:space="preserve"> </w:t>
      </w:r>
      <w:r w:rsidR="005856F3">
        <w:rPr>
          <w:rFonts w:ascii="Times New Roman" w:hAnsi="Times New Roman" w:cs="Times New Roman"/>
          <w:color w:val="auto"/>
          <w:szCs w:val="24"/>
        </w:rPr>
        <w:t>More research is needed. We acknowledge that a</w:t>
      </w:r>
      <w:r w:rsidR="0053022C">
        <w:rPr>
          <w:rFonts w:ascii="Times New Roman" w:hAnsi="Times New Roman" w:cs="Times New Roman"/>
          <w:color w:val="auto"/>
          <w:szCs w:val="24"/>
        </w:rPr>
        <w:t xml:space="preserve"> limit of using the interaction index is that places with relatively small </w:t>
      </w:r>
      <w:r w:rsidR="0053022C">
        <w:rPr>
          <w:rFonts w:ascii="Times New Roman" w:hAnsi="Times New Roman" w:cs="Times New Roman"/>
          <w:color w:val="auto"/>
          <w:szCs w:val="24"/>
        </w:rPr>
        <w:lastRenderedPageBreak/>
        <w:t xml:space="preserve">populations of people of color will have fairly large exposure indices, which may distort the distinction between places where blacks and </w:t>
      </w:r>
      <w:proofErr w:type="spellStart"/>
      <w:r w:rsidR="0053022C">
        <w:rPr>
          <w:rFonts w:ascii="Times New Roman" w:hAnsi="Times New Roman" w:cs="Times New Roman"/>
          <w:color w:val="auto"/>
          <w:szCs w:val="24"/>
        </w:rPr>
        <w:t>Latinx</w:t>
      </w:r>
      <w:proofErr w:type="spellEnd"/>
      <w:r w:rsidR="0053022C">
        <w:rPr>
          <w:rFonts w:ascii="Times New Roman" w:hAnsi="Times New Roman" w:cs="Times New Roman"/>
          <w:color w:val="auto"/>
          <w:szCs w:val="24"/>
        </w:rPr>
        <w:t xml:space="preserve"> people live in mixed race neighborhoods and places where there are just few black and </w:t>
      </w:r>
      <w:proofErr w:type="spellStart"/>
      <w:r w:rsidR="0053022C">
        <w:rPr>
          <w:rFonts w:ascii="Times New Roman" w:hAnsi="Times New Roman" w:cs="Times New Roman"/>
          <w:color w:val="auto"/>
          <w:szCs w:val="24"/>
        </w:rPr>
        <w:t>Latinx</w:t>
      </w:r>
      <w:proofErr w:type="spellEnd"/>
      <w:r w:rsidR="0053022C">
        <w:rPr>
          <w:rFonts w:ascii="Times New Roman" w:hAnsi="Times New Roman" w:cs="Times New Roman"/>
          <w:color w:val="auto"/>
          <w:szCs w:val="24"/>
        </w:rPr>
        <w:t xml:space="preserve"> people.</w:t>
      </w:r>
      <w:r w:rsidR="00AF795A">
        <w:rPr>
          <w:rFonts w:ascii="Times New Roman" w:hAnsi="Times New Roman" w:cs="Times New Roman"/>
          <w:color w:val="auto"/>
          <w:szCs w:val="24"/>
        </w:rPr>
        <w:t xml:space="preserve"> </w:t>
      </w:r>
      <w:r w:rsidR="0053022C">
        <w:rPr>
          <w:rFonts w:ascii="Times New Roman" w:hAnsi="Times New Roman" w:cs="Times New Roman"/>
          <w:color w:val="auto"/>
          <w:szCs w:val="24"/>
        </w:rPr>
        <w:t xml:space="preserve">However, when we measured exposure categorically, </w:t>
      </w:r>
      <w:r w:rsidR="005856F3">
        <w:rPr>
          <w:rFonts w:ascii="Times New Roman" w:hAnsi="Times New Roman" w:cs="Times New Roman"/>
          <w:color w:val="auto"/>
          <w:szCs w:val="24"/>
        </w:rPr>
        <w:t>the findings were similar</w:t>
      </w:r>
      <w:r w:rsidR="00875FA4">
        <w:rPr>
          <w:rFonts w:ascii="Times New Roman" w:hAnsi="Times New Roman" w:cs="Times New Roman"/>
          <w:color w:val="auto"/>
          <w:szCs w:val="24"/>
        </w:rPr>
        <w:t xml:space="preserve"> </w:t>
      </w:r>
      <w:r w:rsidR="0053022C">
        <w:rPr>
          <w:rFonts w:ascii="Times New Roman" w:hAnsi="Times New Roman" w:cs="Times New Roman"/>
          <w:color w:val="auto"/>
          <w:szCs w:val="24"/>
        </w:rPr>
        <w:t>but reduced model fit.</w:t>
      </w:r>
      <w:r w:rsidR="00AF795A">
        <w:rPr>
          <w:rFonts w:ascii="Times New Roman" w:hAnsi="Times New Roman" w:cs="Times New Roman"/>
          <w:color w:val="auto"/>
          <w:szCs w:val="24"/>
        </w:rPr>
        <w:t xml:space="preserve"> </w:t>
      </w:r>
    </w:p>
    <w:p w14:paraId="12A01BA1" w14:textId="06B88F57" w:rsidR="00C51A83" w:rsidRDefault="00054CA5" w:rsidP="00FA7785">
      <w:pPr>
        <w:spacing w:line="480" w:lineRule="auto"/>
        <w:ind w:firstLine="720"/>
        <w:contextualSpacing/>
        <w:rPr>
          <w:rFonts w:ascii="Times New Roman" w:hAnsi="Times New Roman" w:cs="Times New Roman"/>
          <w:color w:val="auto"/>
          <w:szCs w:val="24"/>
        </w:rPr>
      </w:pPr>
      <w:r>
        <w:rPr>
          <w:rFonts w:ascii="Times New Roman" w:hAnsi="Times New Roman" w:cs="Times New Roman"/>
          <w:color w:val="auto"/>
          <w:szCs w:val="24"/>
        </w:rPr>
        <w:t xml:space="preserve">Overall, our findings </w:t>
      </w:r>
      <w:r w:rsidR="007315A7">
        <w:rPr>
          <w:rFonts w:ascii="Times New Roman" w:hAnsi="Times New Roman" w:cs="Times New Roman"/>
          <w:color w:val="auto"/>
          <w:szCs w:val="24"/>
        </w:rPr>
        <w:t>provide</w:t>
      </w:r>
      <w:r w:rsidR="00561389">
        <w:rPr>
          <w:rFonts w:ascii="Times New Roman" w:hAnsi="Times New Roman" w:cs="Times New Roman"/>
          <w:color w:val="auto"/>
          <w:szCs w:val="24"/>
        </w:rPr>
        <w:t xml:space="preserve"> some support for economic competition theory in that black and </w:t>
      </w:r>
      <w:proofErr w:type="spellStart"/>
      <w:r w:rsidR="00561389">
        <w:rPr>
          <w:rFonts w:ascii="Times New Roman" w:hAnsi="Times New Roman" w:cs="Times New Roman"/>
          <w:color w:val="auto"/>
          <w:szCs w:val="24"/>
        </w:rPr>
        <w:t>Latinx</w:t>
      </w:r>
      <w:proofErr w:type="spellEnd"/>
      <w:r w:rsidR="00561389">
        <w:rPr>
          <w:rFonts w:ascii="Times New Roman" w:hAnsi="Times New Roman" w:cs="Times New Roman"/>
          <w:color w:val="auto"/>
          <w:szCs w:val="24"/>
        </w:rPr>
        <w:t xml:space="preserve"> population size, relative to whites, is associated with the expected count of police-caused killing of black and </w:t>
      </w:r>
      <w:proofErr w:type="spellStart"/>
      <w:r w:rsidR="00561389">
        <w:rPr>
          <w:rFonts w:ascii="Times New Roman" w:hAnsi="Times New Roman" w:cs="Times New Roman"/>
          <w:color w:val="auto"/>
          <w:szCs w:val="24"/>
        </w:rPr>
        <w:t>Latinx</w:t>
      </w:r>
      <w:proofErr w:type="spellEnd"/>
      <w:r w:rsidR="00561389">
        <w:rPr>
          <w:rFonts w:ascii="Times New Roman" w:hAnsi="Times New Roman" w:cs="Times New Roman"/>
          <w:color w:val="auto"/>
          <w:szCs w:val="24"/>
        </w:rPr>
        <w:t xml:space="preserve"> people, and metropolitan areas with more black-white interaction (as measured by neighborhood exposure) have more killings of black and white people</w:t>
      </w:r>
      <w:r w:rsidR="00AF69B3">
        <w:rPr>
          <w:rFonts w:ascii="Times New Roman" w:hAnsi="Times New Roman" w:cs="Times New Roman"/>
          <w:color w:val="auto"/>
          <w:szCs w:val="24"/>
        </w:rPr>
        <w:t xml:space="preserve"> and of all people overall</w:t>
      </w:r>
      <w:r w:rsidR="00561389">
        <w:rPr>
          <w:rFonts w:ascii="Times New Roman" w:hAnsi="Times New Roman" w:cs="Times New Roman"/>
          <w:color w:val="auto"/>
          <w:szCs w:val="24"/>
        </w:rPr>
        <w:t>.</w:t>
      </w:r>
      <w:r w:rsidR="00AF795A">
        <w:rPr>
          <w:rFonts w:ascii="Times New Roman" w:hAnsi="Times New Roman" w:cs="Times New Roman"/>
          <w:color w:val="auto"/>
          <w:szCs w:val="24"/>
        </w:rPr>
        <w:t xml:space="preserve"> </w:t>
      </w:r>
      <w:r w:rsidR="00561389">
        <w:rPr>
          <w:rFonts w:ascii="Times New Roman" w:hAnsi="Times New Roman" w:cs="Times New Roman"/>
          <w:color w:val="auto"/>
          <w:szCs w:val="24"/>
        </w:rPr>
        <w:t xml:space="preserve">However, we find no evidence that reductions or increases in the black-white or </w:t>
      </w:r>
      <w:proofErr w:type="spellStart"/>
      <w:r w:rsidR="00561389">
        <w:rPr>
          <w:rFonts w:ascii="Times New Roman" w:hAnsi="Times New Roman" w:cs="Times New Roman"/>
          <w:color w:val="auto"/>
          <w:szCs w:val="24"/>
        </w:rPr>
        <w:t>Latinx</w:t>
      </w:r>
      <w:proofErr w:type="spellEnd"/>
      <w:r w:rsidR="00561389">
        <w:rPr>
          <w:rFonts w:ascii="Times New Roman" w:hAnsi="Times New Roman" w:cs="Times New Roman"/>
          <w:color w:val="auto"/>
          <w:szCs w:val="24"/>
        </w:rPr>
        <w:t>-white income gap is associated with police-caused deaths.</w:t>
      </w:r>
      <w:r w:rsidR="00AF795A">
        <w:rPr>
          <w:rFonts w:ascii="Times New Roman" w:hAnsi="Times New Roman" w:cs="Times New Roman"/>
          <w:color w:val="auto"/>
          <w:szCs w:val="24"/>
        </w:rPr>
        <w:t xml:space="preserve"> </w:t>
      </w:r>
    </w:p>
    <w:p w14:paraId="5BFDDDAC" w14:textId="50C9E2F7" w:rsidR="00054CA5" w:rsidRPr="00512273" w:rsidRDefault="00561389" w:rsidP="00054CA5">
      <w:pPr>
        <w:spacing w:line="480" w:lineRule="auto"/>
        <w:ind w:firstLine="720"/>
        <w:contextualSpacing/>
        <w:rPr>
          <w:rFonts w:ascii="Times New Roman" w:hAnsi="Times New Roman" w:cs="Times New Roman"/>
          <w:color w:val="auto"/>
          <w:szCs w:val="24"/>
        </w:rPr>
      </w:pPr>
      <w:r>
        <w:rPr>
          <w:rFonts w:ascii="Times New Roman" w:hAnsi="Times New Roman" w:cs="Times New Roman"/>
          <w:color w:val="auto"/>
          <w:szCs w:val="24"/>
        </w:rPr>
        <w:t>Examining the controls</w:t>
      </w:r>
      <w:r w:rsidR="00054CA5" w:rsidRPr="00512273">
        <w:rPr>
          <w:rFonts w:ascii="Times New Roman" w:hAnsi="Times New Roman" w:cs="Times New Roman"/>
          <w:color w:val="auto"/>
          <w:szCs w:val="24"/>
        </w:rPr>
        <w:t xml:space="preserve">, we see that </w:t>
      </w:r>
      <w:r w:rsidR="002D6E20">
        <w:rPr>
          <w:rFonts w:ascii="Times New Roman" w:hAnsi="Times New Roman" w:cs="Times New Roman"/>
          <w:color w:val="auto"/>
          <w:szCs w:val="24"/>
        </w:rPr>
        <w:t xml:space="preserve">larger metropolitan </w:t>
      </w:r>
      <w:r w:rsidR="00054CA5" w:rsidRPr="00512273">
        <w:rPr>
          <w:rFonts w:ascii="Times New Roman" w:hAnsi="Times New Roman" w:cs="Times New Roman"/>
          <w:color w:val="auto"/>
          <w:szCs w:val="24"/>
        </w:rPr>
        <w:t>population</w:t>
      </w:r>
      <w:r w:rsidR="002D6E20">
        <w:rPr>
          <w:rFonts w:ascii="Times New Roman" w:hAnsi="Times New Roman" w:cs="Times New Roman"/>
          <w:color w:val="auto"/>
          <w:szCs w:val="24"/>
        </w:rPr>
        <w:t xml:space="preserve"> sizes</w:t>
      </w:r>
      <w:r w:rsidR="00054CA5" w:rsidRPr="00512273">
        <w:rPr>
          <w:rFonts w:ascii="Times New Roman" w:hAnsi="Times New Roman" w:cs="Times New Roman"/>
          <w:color w:val="auto"/>
          <w:szCs w:val="24"/>
        </w:rPr>
        <w:t xml:space="preserve"> </w:t>
      </w:r>
      <w:r w:rsidR="002D6E20">
        <w:rPr>
          <w:rFonts w:ascii="Times New Roman" w:hAnsi="Times New Roman" w:cs="Times New Roman"/>
          <w:color w:val="auto"/>
          <w:szCs w:val="24"/>
        </w:rPr>
        <w:t>are</w:t>
      </w:r>
      <w:r w:rsidR="00054CA5" w:rsidRPr="00512273">
        <w:rPr>
          <w:rFonts w:ascii="Times New Roman" w:hAnsi="Times New Roman" w:cs="Times New Roman"/>
          <w:color w:val="auto"/>
          <w:szCs w:val="24"/>
        </w:rPr>
        <w:t xml:space="preserve"> significantly associated with higher expected counts of police-caused killings </w:t>
      </w:r>
      <w:r>
        <w:rPr>
          <w:rFonts w:ascii="Times New Roman" w:hAnsi="Times New Roman" w:cs="Times New Roman"/>
          <w:color w:val="auto"/>
          <w:szCs w:val="24"/>
        </w:rPr>
        <w:t>in all of our models, consistent with other findings</w:t>
      </w:r>
      <w:r w:rsidR="002D6E20">
        <w:rPr>
          <w:rFonts w:ascii="Times New Roman" w:hAnsi="Times New Roman" w:cs="Times New Roman"/>
          <w:color w:val="auto"/>
          <w:szCs w:val="24"/>
        </w:rPr>
        <w:t xml:space="preserve"> using different data and models</w:t>
      </w:r>
      <w:r>
        <w:rPr>
          <w:rFonts w:ascii="Times New Roman" w:hAnsi="Times New Roman" w:cs="Times New Roman"/>
          <w:color w:val="auto"/>
          <w:szCs w:val="24"/>
        </w:rPr>
        <w:t xml:space="preserve"> (</w:t>
      </w:r>
      <w:r w:rsidR="002D6E20">
        <w:rPr>
          <w:rFonts w:ascii="Times New Roman" w:hAnsi="Times New Roman" w:cs="Times New Roman"/>
          <w:color w:val="auto"/>
          <w:szCs w:val="24"/>
        </w:rPr>
        <w:t>Jacobs and O’Brien 1998; Smith 2003; Holmes, et al. 2018</w:t>
      </w:r>
      <w:r>
        <w:rPr>
          <w:rFonts w:ascii="Times New Roman" w:hAnsi="Times New Roman" w:cs="Times New Roman"/>
          <w:color w:val="auto"/>
          <w:szCs w:val="24"/>
        </w:rPr>
        <w:t>)</w:t>
      </w:r>
      <w:r w:rsidR="00054CA5" w:rsidRPr="00512273">
        <w:rPr>
          <w:rFonts w:ascii="Times New Roman" w:hAnsi="Times New Roman" w:cs="Times New Roman"/>
          <w:color w:val="auto"/>
          <w:szCs w:val="24"/>
        </w:rPr>
        <w:t xml:space="preserve">. Surprisingly, the </w:t>
      </w:r>
      <w:r>
        <w:rPr>
          <w:rFonts w:ascii="Times New Roman" w:hAnsi="Times New Roman" w:cs="Times New Roman"/>
          <w:color w:val="auto"/>
          <w:szCs w:val="24"/>
        </w:rPr>
        <w:t xml:space="preserve">2014 </w:t>
      </w:r>
      <w:r w:rsidR="00054CA5" w:rsidRPr="00512273">
        <w:rPr>
          <w:rFonts w:ascii="Times New Roman" w:hAnsi="Times New Roman" w:cs="Times New Roman"/>
          <w:color w:val="auto"/>
          <w:szCs w:val="24"/>
        </w:rPr>
        <w:t xml:space="preserve">violent crime rate </w:t>
      </w:r>
      <w:r>
        <w:rPr>
          <w:rFonts w:ascii="Times New Roman" w:hAnsi="Times New Roman" w:cs="Times New Roman"/>
          <w:color w:val="auto"/>
          <w:szCs w:val="24"/>
        </w:rPr>
        <w:t>is not significantly</w:t>
      </w:r>
      <w:r w:rsidR="00054CA5" w:rsidRPr="00512273">
        <w:rPr>
          <w:rFonts w:ascii="Times New Roman" w:hAnsi="Times New Roman" w:cs="Times New Roman"/>
          <w:color w:val="auto"/>
          <w:szCs w:val="24"/>
        </w:rPr>
        <w:t xml:space="preserve"> associated with any police-caused killings in 2015. </w:t>
      </w:r>
      <w:r>
        <w:rPr>
          <w:rFonts w:ascii="Times New Roman" w:hAnsi="Times New Roman" w:cs="Times New Roman"/>
          <w:color w:val="auto"/>
          <w:szCs w:val="24"/>
        </w:rPr>
        <w:t>P</w:t>
      </w:r>
      <w:r w:rsidR="00054CA5" w:rsidRPr="00512273">
        <w:rPr>
          <w:rFonts w:ascii="Times New Roman" w:hAnsi="Times New Roman" w:cs="Times New Roman"/>
          <w:color w:val="auto"/>
          <w:szCs w:val="24"/>
        </w:rPr>
        <w:t xml:space="preserve">revious studies of group threat </w:t>
      </w:r>
      <w:r>
        <w:rPr>
          <w:rFonts w:ascii="Times New Roman" w:hAnsi="Times New Roman" w:cs="Times New Roman"/>
          <w:color w:val="auto"/>
          <w:szCs w:val="24"/>
        </w:rPr>
        <w:t>yield</w:t>
      </w:r>
      <w:r w:rsidR="00054CA5" w:rsidRPr="00512273">
        <w:rPr>
          <w:rFonts w:ascii="Times New Roman" w:hAnsi="Times New Roman" w:cs="Times New Roman"/>
          <w:color w:val="auto"/>
          <w:szCs w:val="24"/>
        </w:rPr>
        <w:t xml:space="preserve"> mixed results regarding crime. For example, Sorensen and colleagues (1993), find crime is associated with deadly use of force by police officers in cities with 100,000 or more residents, but in their analysis of larger cities (250,000 or more) crime has no significant effect on police-use of deadly force. Similarly, Smith (2003) finds a significant effect for crime in cities with 100,000 residents or more, but the effect </w:t>
      </w:r>
      <w:r w:rsidR="00BF6C0F">
        <w:rPr>
          <w:rFonts w:ascii="Times New Roman" w:hAnsi="Times New Roman" w:cs="Times New Roman"/>
          <w:color w:val="auto"/>
          <w:szCs w:val="24"/>
        </w:rPr>
        <w:t xml:space="preserve">again </w:t>
      </w:r>
      <w:r w:rsidR="00054CA5" w:rsidRPr="00512273">
        <w:rPr>
          <w:rFonts w:ascii="Times New Roman" w:hAnsi="Times New Roman" w:cs="Times New Roman"/>
          <w:color w:val="auto"/>
          <w:szCs w:val="24"/>
        </w:rPr>
        <w:t xml:space="preserve">disappears when looking at larger cities with 250,000 residents or more. Smith (2004) finds crime to be associated with an increase in all killings in large cities, but it is not associated with increases in black or white deaths specifically. This suggests that a crime rate </w:t>
      </w:r>
      <w:r w:rsidR="00054CA5" w:rsidRPr="00512273">
        <w:rPr>
          <w:rFonts w:ascii="Times New Roman" w:hAnsi="Times New Roman" w:cs="Times New Roman"/>
          <w:color w:val="auto"/>
          <w:szCs w:val="24"/>
        </w:rPr>
        <w:lastRenderedPageBreak/>
        <w:t xml:space="preserve">effect is likely only to be seen in smaller areas. </w:t>
      </w:r>
      <w:r>
        <w:rPr>
          <w:rFonts w:ascii="Times New Roman" w:hAnsi="Times New Roman" w:cs="Times New Roman"/>
          <w:color w:val="auto"/>
          <w:szCs w:val="24"/>
        </w:rPr>
        <w:t>Overall, the finding calls into question the notion that deaths are function of crime (</w:t>
      </w:r>
      <w:r w:rsidR="002D6E20">
        <w:rPr>
          <w:rFonts w:ascii="Times New Roman" w:hAnsi="Times New Roman" w:cs="Times New Roman"/>
          <w:color w:val="auto"/>
          <w:szCs w:val="24"/>
        </w:rPr>
        <w:t xml:space="preserve">cf. </w:t>
      </w:r>
      <w:proofErr w:type="spellStart"/>
      <w:r w:rsidR="002D6E20">
        <w:rPr>
          <w:rFonts w:ascii="Times New Roman" w:hAnsi="Times New Roman" w:cs="Times New Roman"/>
          <w:color w:val="auto"/>
          <w:szCs w:val="24"/>
        </w:rPr>
        <w:t>Cesario</w:t>
      </w:r>
      <w:proofErr w:type="spellEnd"/>
      <w:r w:rsidR="002D6E20">
        <w:rPr>
          <w:rFonts w:ascii="Times New Roman" w:hAnsi="Times New Roman" w:cs="Times New Roman"/>
          <w:color w:val="auto"/>
          <w:szCs w:val="24"/>
        </w:rPr>
        <w:t>, et al. 2018</w:t>
      </w:r>
      <w:r>
        <w:rPr>
          <w:rFonts w:ascii="Times New Roman" w:hAnsi="Times New Roman" w:cs="Times New Roman"/>
          <w:color w:val="auto"/>
          <w:szCs w:val="24"/>
        </w:rPr>
        <w:t>)</w:t>
      </w:r>
      <w:r w:rsidR="002D6E20">
        <w:rPr>
          <w:rFonts w:ascii="Times New Roman" w:hAnsi="Times New Roman" w:cs="Times New Roman"/>
          <w:color w:val="auto"/>
          <w:szCs w:val="24"/>
        </w:rPr>
        <w:t>.</w:t>
      </w:r>
    </w:p>
    <w:p w14:paraId="75D7CA05" w14:textId="3FE51308" w:rsidR="007C2816" w:rsidRDefault="00054CA5" w:rsidP="007C2816">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 xml:space="preserve">Compared to the Southwest, the Northeast has lower expected counts of police-caused killings for all (41%), all </w:t>
      </w:r>
      <w:r w:rsidR="007C2816">
        <w:rPr>
          <w:rFonts w:ascii="Times New Roman" w:hAnsi="Times New Roman" w:cs="Times New Roman"/>
          <w:color w:val="auto"/>
          <w:szCs w:val="24"/>
        </w:rPr>
        <w:t>people of color</w:t>
      </w:r>
      <w:r w:rsidRPr="00512273">
        <w:rPr>
          <w:rFonts w:ascii="Times New Roman" w:hAnsi="Times New Roman" w:cs="Times New Roman"/>
          <w:color w:val="auto"/>
          <w:szCs w:val="24"/>
        </w:rPr>
        <w:t xml:space="preserve"> (43%), and white</w:t>
      </w:r>
      <w:r w:rsidR="007C2816">
        <w:rPr>
          <w:rFonts w:ascii="Times New Roman" w:hAnsi="Times New Roman" w:cs="Times New Roman"/>
          <w:color w:val="auto"/>
          <w:szCs w:val="24"/>
        </w:rPr>
        <w:t xml:space="preserve">s </w:t>
      </w:r>
      <w:r w:rsidRPr="00512273">
        <w:rPr>
          <w:rFonts w:ascii="Times New Roman" w:hAnsi="Times New Roman" w:cs="Times New Roman"/>
          <w:color w:val="auto"/>
          <w:szCs w:val="24"/>
        </w:rPr>
        <w:t xml:space="preserve">(36%). Moreover, the South has </w:t>
      </w:r>
      <w:r w:rsidR="00D54472">
        <w:rPr>
          <w:rFonts w:ascii="Times New Roman" w:hAnsi="Times New Roman" w:cs="Times New Roman"/>
          <w:color w:val="auto"/>
          <w:szCs w:val="24"/>
        </w:rPr>
        <w:t>(</w:t>
      </w:r>
      <w:r w:rsidRPr="00512273">
        <w:rPr>
          <w:rFonts w:ascii="Times New Roman" w:hAnsi="Times New Roman" w:cs="Times New Roman"/>
          <w:color w:val="auto"/>
          <w:szCs w:val="24"/>
        </w:rPr>
        <w:t>33%</w:t>
      </w:r>
      <w:r w:rsidR="00D54472">
        <w:rPr>
          <w:rFonts w:ascii="Times New Roman" w:hAnsi="Times New Roman" w:cs="Times New Roman"/>
          <w:color w:val="auto"/>
          <w:szCs w:val="24"/>
        </w:rPr>
        <w:t>)</w:t>
      </w:r>
      <w:r w:rsidRPr="00512273">
        <w:rPr>
          <w:rFonts w:ascii="Times New Roman" w:hAnsi="Times New Roman" w:cs="Times New Roman"/>
          <w:color w:val="auto"/>
          <w:szCs w:val="24"/>
        </w:rPr>
        <w:t xml:space="preserve"> fewer expected </w:t>
      </w:r>
      <w:proofErr w:type="spellStart"/>
      <w:r w:rsidRPr="00512273">
        <w:rPr>
          <w:rFonts w:ascii="Times New Roman" w:hAnsi="Times New Roman" w:cs="Times New Roman"/>
          <w:color w:val="auto"/>
          <w:szCs w:val="24"/>
        </w:rPr>
        <w:t>Latinx</w:t>
      </w:r>
      <w:proofErr w:type="spellEnd"/>
      <w:r w:rsidRPr="00512273">
        <w:rPr>
          <w:rFonts w:ascii="Times New Roman" w:hAnsi="Times New Roman" w:cs="Times New Roman"/>
          <w:color w:val="auto"/>
          <w:szCs w:val="24"/>
        </w:rPr>
        <w:t xml:space="preserve"> deaths compared to the Southwest. However, we find no regional differences in the expected count of police-caused killings of blacks. </w:t>
      </w:r>
    </w:p>
    <w:p w14:paraId="2E4F5960" w14:textId="2CB9651B" w:rsidR="007C2816" w:rsidRDefault="007C2816" w:rsidP="00E208C1">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 xml:space="preserve">Seemingly unrelated tests of the coefficients across models (indicated by subscripts </w:t>
      </w:r>
      <w:proofErr w:type="gramStart"/>
      <w:r w:rsidRPr="00512273">
        <w:rPr>
          <w:rFonts w:ascii="Times New Roman" w:hAnsi="Times New Roman" w:cs="Times New Roman"/>
          <w:color w:val="auto"/>
          <w:szCs w:val="24"/>
        </w:rPr>
        <w:t>a</w:t>
      </w:r>
      <w:proofErr w:type="gramEnd"/>
      <w:r w:rsidRPr="00512273">
        <w:rPr>
          <w:rFonts w:ascii="Times New Roman" w:hAnsi="Times New Roman" w:cs="Times New Roman"/>
          <w:color w:val="auto"/>
          <w:szCs w:val="24"/>
        </w:rPr>
        <w:t xml:space="preserve"> and b in </w:t>
      </w:r>
      <w:r w:rsidR="005526E5">
        <w:rPr>
          <w:rFonts w:ascii="Times New Roman" w:hAnsi="Times New Roman" w:cs="Times New Roman"/>
          <w:color w:val="auto"/>
          <w:szCs w:val="24"/>
        </w:rPr>
        <w:t>Model 3</w:t>
      </w:r>
      <w:r w:rsidRPr="00512273">
        <w:rPr>
          <w:rFonts w:ascii="Times New Roman" w:hAnsi="Times New Roman" w:cs="Times New Roman"/>
          <w:color w:val="auto"/>
          <w:szCs w:val="24"/>
        </w:rPr>
        <w:t>) show that</w:t>
      </w:r>
      <w:r w:rsidR="00E208C1">
        <w:rPr>
          <w:rFonts w:ascii="Times New Roman" w:hAnsi="Times New Roman" w:cs="Times New Roman"/>
          <w:color w:val="auto"/>
          <w:szCs w:val="24"/>
        </w:rPr>
        <w:t xml:space="preserve"> metropolitan</w:t>
      </w:r>
      <w:r w:rsidRPr="00512273">
        <w:rPr>
          <w:rFonts w:ascii="Times New Roman" w:hAnsi="Times New Roman" w:cs="Times New Roman"/>
          <w:color w:val="auto"/>
          <w:szCs w:val="24"/>
        </w:rPr>
        <w:t xml:space="preserve"> </w:t>
      </w:r>
      <w:r w:rsidR="00E208C1" w:rsidRPr="00512273">
        <w:rPr>
          <w:rFonts w:ascii="Times New Roman" w:hAnsi="Times New Roman" w:cs="Times New Roman"/>
          <w:color w:val="auto"/>
          <w:szCs w:val="24"/>
        </w:rPr>
        <w:t xml:space="preserve">population size is consistently associated with higher expected count of police-caused killings for all people regardless of race, however, this effect </w:t>
      </w:r>
      <w:r w:rsidR="00E208C1">
        <w:rPr>
          <w:rFonts w:ascii="Times New Roman" w:hAnsi="Times New Roman" w:cs="Times New Roman"/>
          <w:color w:val="auto"/>
          <w:szCs w:val="24"/>
        </w:rPr>
        <w:t>is</w:t>
      </w:r>
      <w:r w:rsidR="00E208C1" w:rsidRPr="00512273">
        <w:rPr>
          <w:rFonts w:ascii="Times New Roman" w:hAnsi="Times New Roman" w:cs="Times New Roman"/>
          <w:color w:val="auto"/>
          <w:szCs w:val="24"/>
        </w:rPr>
        <w:t xml:space="preserve"> especially pronounced for blacks. </w:t>
      </w:r>
      <w:r w:rsidR="00E208C1">
        <w:rPr>
          <w:rFonts w:ascii="Times New Roman" w:hAnsi="Times New Roman" w:cs="Times New Roman"/>
          <w:color w:val="auto"/>
          <w:szCs w:val="24"/>
        </w:rPr>
        <w:t>This finding aligns</w:t>
      </w:r>
      <w:r w:rsidR="00E208C1" w:rsidRPr="00512273">
        <w:rPr>
          <w:rFonts w:ascii="Times New Roman" w:hAnsi="Times New Roman" w:cs="Times New Roman"/>
          <w:color w:val="auto"/>
          <w:szCs w:val="24"/>
        </w:rPr>
        <w:t xml:space="preserve"> with previous research in that population size </w:t>
      </w:r>
      <w:r w:rsidR="00E208C1">
        <w:rPr>
          <w:rFonts w:ascii="Times New Roman" w:hAnsi="Times New Roman" w:cs="Times New Roman"/>
          <w:color w:val="auto"/>
          <w:szCs w:val="24"/>
        </w:rPr>
        <w:t>consistently has</w:t>
      </w:r>
      <w:r w:rsidR="00E208C1" w:rsidRPr="00512273">
        <w:rPr>
          <w:rFonts w:ascii="Times New Roman" w:hAnsi="Times New Roman" w:cs="Times New Roman"/>
          <w:color w:val="auto"/>
          <w:szCs w:val="24"/>
        </w:rPr>
        <w:t xml:space="preserve"> an effect on the incidence of police-caused killings (cf. Holmes et al. 2018; Smi</w:t>
      </w:r>
      <w:r w:rsidR="00E208C1">
        <w:rPr>
          <w:rFonts w:ascii="Times New Roman" w:hAnsi="Times New Roman" w:cs="Times New Roman"/>
          <w:color w:val="auto"/>
          <w:szCs w:val="24"/>
        </w:rPr>
        <w:t xml:space="preserve">th 2003, Smith 2004). </w:t>
      </w:r>
      <w:r w:rsidRPr="00512273">
        <w:rPr>
          <w:rFonts w:ascii="Times New Roman" w:hAnsi="Times New Roman" w:cs="Times New Roman"/>
          <w:color w:val="auto"/>
          <w:szCs w:val="24"/>
        </w:rPr>
        <w:t xml:space="preserve">These findings matter because they provide evidence that the killing of blacks by the police is a different phenomenon than the killing of whites </w:t>
      </w:r>
      <w:r w:rsidR="005526E5">
        <w:rPr>
          <w:rFonts w:ascii="Times New Roman" w:hAnsi="Times New Roman" w:cs="Times New Roman"/>
          <w:color w:val="auto"/>
          <w:szCs w:val="24"/>
        </w:rPr>
        <w:t xml:space="preserve">or others, suggesting that larger cities are more dangerous environments for black people with regard to their interactions with police. Insofar as population size is a proxy for the number of police potentially operating in an area, our finding suggests that blacks face a greater danger from police than others do.  </w:t>
      </w:r>
    </w:p>
    <w:p w14:paraId="059D1F31" w14:textId="7ECE9582" w:rsidR="007C2816" w:rsidRDefault="007C2816" w:rsidP="007C2816">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 xml:space="preserve">In supplementary analyses, we re-estimated all models using linear terms in order to </w:t>
      </w:r>
      <w:r>
        <w:rPr>
          <w:rFonts w:ascii="Times New Roman" w:hAnsi="Times New Roman" w:cs="Times New Roman"/>
          <w:color w:val="auto"/>
          <w:szCs w:val="24"/>
        </w:rPr>
        <w:t xml:space="preserve">create models more similar to criminologists’ </w:t>
      </w:r>
      <w:r w:rsidRPr="00512273">
        <w:rPr>
          <w:rFonts w:ascii="Times New Roman" w:hAnsi="Times New Roman" w:cs="Times New Roman"/>
          <w:color w:val="auto"/>
          <w:szCs w:val="24"/>
        </w:rPr>
        <w:t>minority threat</w:t>
      </w:r>
      <w:r>
        <w:rPr>
          <w:rFonts w:ascii="Times New Roman" w:hAnsi="Times New Roman" w:cs="Times New Roman"/>
          <w:color w:val="auto"/>
          <w:szCs w:val="24"/>
        </w:rPr>
        <w:t xml:space="preserve"> models.</w:t>
      </w:r>
      <w:r w:rsidR="00AF795A">
        <w:rPr>
          <w:rFonts w:ascii="Times New Roman" w:hAnsi="Times New Roman" w:cs="Times New Roman"/>
          <w:color w:val="auto"/>
          <w:szCs w:val="24"/>
        </w:rPr>
        <w:t xml:space="preserve"> </w:t>
      </w:r>
      <w:r>
        <w:rPr>
          <w:rFonts w:ascii="Times New Roman" w:hAnsi="Times New Roman" w:cs="Times New Roman"/>
          <w:color w:val="auto"/>
          <w:szCs w:val="24"/>
        </w:rPr>
        <w:t xml:space="preserve">We also included </w:t>
      </w:r>
      <w:r w:rsidRPr="00512273">
        <w:rPr>
          <w:rFonts w:ascii="Times New Roman" w:hAnsi="Times New Roman" w:cs="Times New Roman"/>
          <w:color w:val="auto"/>
          <w:szCs w:val="24"/>
        </w:rPr>
        <w:t xml:space="preserve">quadratic terms in order to test the </w:t>
      </w:r>
      <w:r>
        <w:rPr>
          <w:rFonts w:ascii="Times New Roman" w:hAnsi="Times New Roman" w:cs="Times New Roman"/>
          <w:color w:val="auto"/>
          <w:szCs w:val="24"/>
        </w:rPr>
        <w:t xml:space="preserve">Blalock’s (1967) </w:t>
      </w:r>
      <w:r w:rsidRPr="00512273">
        <w:rPr>
          <w:rFonts w:ascii="Times New Roman" w:hAnsi="Times New Roman" w:cs="Times New Roman"/>
          <w:color w:val="auto"/>
          <w:szCs w:val="24"/>
        </w:rPr>
        <w:t xml:space="preserve">power threat hypothesis. </w:t>
      </w:r>
      <w:r>
        <w:rPr>
          <w:rFonts w:ascii="Times New Roman" w:hAnsi="Times New Roman" w:cs="Times New Roman"/>
          <w:color w:val="auto"/>
          <w:szCs w:val="24"/>
        </w:rPr>
        <w:t>Based on AICs (available upon request)</w:t>
      </w:r>
      <w:r w:rsidRPr="00512273">
        <w:rPr>
          <w:rFonts w:ascii="Times New Roman" w:hAnsi="Times New Roman" w:cs="Times New Roman"/>
          <w:color w:val="auto"/>
          <w:szCs w:val="24"/>
        </w:rPr>
        <w:t xml:space="preserve">, the models presented here are better fitting models </w:t>
      </w:r>
      <w:r>
        <w:rPr>
          <w:rFonts w:ascii="Times New Roman" w:hAnsi="Times New Roman" w:cs="Times New Roman"/>
          <w:color w:val="auto"/>
          <w:szCs w:val="24"/>
        </w:rPr>
        <w:t xml:space="preserve">than those with linear or </w:t>
      </w:r>
      <w:r w:rsidRPr="00512273">
        <w:rPr>
          <w:rFonts w:ascii="Times New Roman" w:hAnsi="Times New Roman" w:cs="Times New Roman"/>
          <w:color w:val="auto"/>
          <w:szCs w:val="24"/>
        </w:rPr>
        <w:t xml:space="preserve">quadratic effects. </w:t>
      </w:r>
      <w:r>
        <w:rPr>
          <w:rFonts w:ascii="Times New Roman" w:hAnsi="Times New Roman" w:cs="Times New Roman"/>
          <w:color w:val="auto"/>
          <w:szCs w:val="24"/>
        </w:rPr>
        <w:t>We further tested this by</w:t>
      </w:r>
      <w:r w:rsidRPr="00512273">
        <w:rPr>
          <w:rFonts w:ascii="Times New Roman" w:hAnsi="Times New Roman" w:cs="Times New Roman"/>
          <w:color w:val="auto"/>
          <w:szCs w:val="24"/>
        </w:rPr>
        <w:t xml:space="preserve"> </w:t>
      </w:r>
      <w:r>
        <w:rPr>
          <w:rFonts w:ascii="Times New Roman" w:hAnsi="Times New Roman" w:cs="Times New Roman"/>
          <w:color w:val="auto"/>
          <w:szCs w:val="24"/>
        </w:rPr>
        <w:t>comparing t</w:t>
      </w:r>
      <w:r w:rsidRPr="00512273">
        <w:rPr>
          <w:rFonts w:ascii="Times New Roman" w:hAnsi="Times New Roman" w:cs="Times New Roman"/>
          <w:color w:val="auto"/>
          <w:szCs w:val="24"/>
        </w:rPr>
        <w:t xml:space="preserve">he predicted number of deaths </w:t>
      </w:r>
      <w:r>
        <w:rPr>
          <w:rFonts w:ascii="Times New Roman" w:hAnsi="Times New Roman" w:cs="Times New Roman"/>
          <w:color w:val="auto"/>
          <w:szCs w:val="24"/>
        </w:rPr>
        <w:t xml:space="preserve">from the </w:t>
      </w:r>
      <w:r>
        <w:rPr>
          <w:rFonts w:ascii="Times New Roman" w:hAnsi="Times New Roman" w:cs="Times New Roman"/>
          <w:color w:val="auto"/>
          <w:szCs w:val="24"/>
        </w:rPr>
        <w:lastRenderedPageBreak/>
        <w:t>various</w:t>
      </w:r>
      <w:r w:rsidRPr="00512273">
        <w:rPr>
          <w:rFonts w:ascii="Times New Roman" w:hAnsi="Times New Roman" w:cs="Times New Roman"/>
          <w:color w:val="auto"/>
          <w:szCs w:val="24"/>
        </w:rPr>
        <w:t xml:space="preserve"> models with the observed counts. We consistently see smaller differences between observed and predicted counts for </w:t>
      </w:r>
      <w:r>
        <w:rPr>
          <w:rFonts w:ascii="Times New Roman" w:hAnsi="Times New Roman" w:cs="Times New Roman"/>
          <w:color w:val="auto"/>
          <w:szCs w:val="24"/>
        </w:rPr>
        <w:t>the</w:t>
      </w:r>
      <w:r w:rsidRPr="00512273">
        <w:rPr>
          <w:rFonts w:ascii="Times New Roman" w:hAnsi="Times New Roman" w:cs="Times New Roman"/>
          <w:color w:val="auto"/>
          <w:szCs w:val="24"/>
        </w:rPr>
        <w:t xml:space="preserve"> models</w:t>
      </w:r>
      <w:r>
        <w:rPr>
          <w:rFonts w:ascii="Times New Roman" w:hAnsi="Times New Roman" w:cs="Times New Roman"/>
          <w:color w:val="auto"/>
          <w:szCs w:val="24"/>
        </w:rPr>
        <w:t xml:space="preserve"> presented in this paper</w:t>
      </w:r>
      <w:r w:rsidRPr="00512273">
        <w:rPr>
          <w:rFonts w:ascii="Times New Roman" w:hAnsi="Times New Roman" w:cs="Times New Roman"/>
          <w:color w:val="auto"/>
          <w:szCs w:val="24"/>
        </w:rPr>
        <w:t xml:space="preserve">. </w:t>
      </w:r>
    </w:p>
    <w:p w14:paraId="54E26F86" w14:textId="77777777" w:rsidR="008D3ABF" w:rsidRPr="00512273" w:rsidRDefault="008D3ABF" w:rsidP="007C2816">
      <w:pPr>
        <w:spacing w:line="480" w:lineRule="auto"/>
        <w:ind w:firstLine="720"/>
        <w:contextualSpacing/>
        <w:rPr>
          <w:rFonts w:ascii="Times New Roman" w:hAnsi="Times New Roman" w:cs="Times New Roman"/>
          <w:color w:val="auto"/>
          <w:szCs w:val="24"/>
        </w:rPr>
      </w:pPr>
    </w:p>
    <w:p w14:paraId="3298FE4F" w14:textId="00551E96" w:rsidR="000F3546" w:rsidRPr="00512273" w:rsidRDefault="00BA5441" w:rsidP="4CDEA68B">
      <w:pPr>
        <w:spacing w:line="480" w:lineRule="auto"/>
        <w:contextualSpacing/>
        <w:rPr>
          <w:rFonts w:ascii="Times New Roman" w:hAnsi="Times New Roman" w:cs="Times New Roman"/>
          <w:bCs/>
          <w:color w:val="auto"/>
          <w:szCs w:val="24"/>
        </w:rPr>
      </w:pPr>
      <w:r w:rsidRPr="00512273">
        <w:rPr>
          <w:rFonts w:ascii="Times New Roman" w:hAnsi="Times New Roman" w:cs="Times New Roman"/>
          <w:bCs/>
          <w:color w:val="auto"/>
          <w:szCs w:val="24"/>
        </w:rPr>
        <w:t>CONCLUSIONS</w:t>
      </w:r>
    </w:p>
    <w:p w14:paraId="3AD75077" w14:textId="48C9D744" w:rsidR="00160A39" w:rsidRDefault="00885BCB" w:rsidP="4CDEA68B">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 xml:space="preserve">In examining the structural conditions that predict the deaths of US civilians at the hands of police, we contribute to the debate over the role </w:t>
      </w:r>
      <w:r w:rsidR="0052706B" w:rsidRPr="00512273">
        <w:rPr>
          <w:rFonts w:ascii="Times New Roman" w:hAnsi="Times New Roman" w:cs="Times New Roman"/>
          <w:color w:val="auto"/>
          <w:szCs w:val="24"/>
        </w:rPr>
        <w:t xml:space="preserve">of racial discrimination </w:t>
      </w:r>
      <w:r w:rsidR="00BD1138" w:rsidRPr="00512273">
        <w:rPr>
          <w:rFonts w:ascii="Times New Roman" w:hAnsi="Times New Roman" w:cs="Times New Roman"/>
          <w:color w:val="auto"/>
          <w:szCs w:val="24"/>
        </w:rPr>
        <w:t>by</w:t>
      </w:r>
      <w:r w:rsidRPr="00512273">
        <w:rPr>
          <w:rFonts w:ascii="Times New Roman" w:hAnsi="Times New Roman" w:cs="Times New Roman"/>
          <w:color w:val="auto"/>
          <w:szCs w:val="24"/>
        </w:rPr>
        <w:t xml:space="preserve"> examining </w:t>
      </w:r>
      <w:r w:rsidR="00122448">
        <w:rPr>
          <w:rFonts w:ascii="Times New Roman" w:hAnsi="Times New Roman" w:cs="Times New Roman"/>
          <w:color w:val="auto"/>
          <w:szCs w:val="24"/>
        </w:rPr>
        <w:t>killings</w:t>
      </w:r>
      <w:r w:rsidRPr="00512273">
        <w:rPr>
          <w:rFonts w:ascii="Times New Roman" w:hAnsi="Times New Roman" w:cs="Times New Roman"/>
          <w:color w:val="auto"/>
          <w:szCs w:val="24"/>
        </w:rPr>
        <w:t xml:space="preserve"> from all </w:t>
      </w:r>
      <w:r w:rsidR="00122448">
        <w:rPr>
          <w:rFonts w:ascii="Times New Roman" w:hAnsi="Times New Roman" w:cs="Times New Roman"/>
          <w:color w:val="auto"/>
          <w:szCs w:val="24"/>
        </w:rPr>
        <w:t>means</w:t>
      </w:r>
      <w:r w:rsidRPr="00512273">
        <w:rPr>
          <w:rFonts w:ascii="Times New Roman" w:hAnsi="Times New Roman" w:cs="Times New Roman"/>
          <w:color w:val="auto"/>
          <w:szCs w:val="24"/>
        </w:rPr>
        <w:t xml:space="preserve"> using structural predictors </w:t>
      </w:r>
      <w:r w:rsidR="00160A39">
        <w:rPr>
          <w:rFonts w:ascii="Times New Roman" w:hAnsi="Times New Roman" w:cs="Times New Roman"/>
          <w:color w:val="auto"/>
          <w:szCs w:val="24"/>
        </w:rPr>
        <w:t>suggested by Blalock (1967)</w:t>
      </w:r>
      <w:r w:rsidR="00B56AFD" w:rsidRPr="00512273">
        <w:rPr>
          <w:rFonts w:ascii="Times New Roman" w:hAnsi="Times New Roman" w:cs="Times New Roman"/>
          <w:color w:val="auto"/>
          <w:szCs w:val="24"/>
        </w:rPr>
        <w:t xml:space="preserve">. </w:t>
      </w:r>
      <w:r w:rsidR="00160A39">
        <w:rPr>
          <w:rFonts w:ascii="Times New Roman" w:hAnsi="Times New Roman" w:cs="Times New Roman"/>
          <w:color w:val="auto"/>
          <w:szCs w:val="24"/>
        </w:rPr>
        <w:t>We argue that the patterns of police-caused killing are place-based, meaning that there are metropolitan areas where police rarely kill civilians and there are places where the police kill many, and these patterns are consistent.</w:t>
      </w:r>
      <w:r w:rsidR="00AF795A">
        <w:rPr>
          <w:rFonts w:ascii="Times New Roman" w:hAnsi="Times New Roman" w:cs="Times New Roman"/>
          <w:color w:val="auto"/>
          <w:szCs w:val="24"/>
        </w:rPr>
        <w:t xml:space="preserve"> </w:t>
      </w:r>
      <w:r w:rsidR="00160A39">
        <w:rPr>
          <w:rFonts w:ascii="Times New Roman" w:hAnsi="Times New Roman" w:cs="Times New Roman"/>
          <w:color w:val="auto"/>
          <w:szCs w:val="24"/>
        </w:rPr>
        <w:t>Thus, understanding police-caused killing requires looking at the role of place and using statistics that are more localized than the national level.</w:t>
      </w:r>
      <w:r w:rsidR="00AF795A">
        <w:rPr>
          <w:rFonts w:ascii="Times New Roman" w:hAnsi="Times New Roman" w:cs="Times New Roman"/>
          <w:color w:val="auto"/>
          <w:szCs w:val="24"/>
        </w:rPr>
        <w:t xml:space="preserve"> </w:t>
      </w:r>
    </w:p>
    <w:p w14:paraId="64C98234" w14:textId="0FEA12B0" w:rsidR="00AF69B3" w:rsidRDefault="00160A39" w:rsidP="00AF69B3">
      <w:pPr>
        <w:spacing w:line="480" w:lineRule="auto"/>
        <w:ind w:firstLine="720"/>
        <w:contextualSpacing/>
        <w:rPr>
          <w:rFonts w:ascii="Times New Roman" w:hAnsi="Times New Roman" w:cs="Times New Roman"/>
          <w:color w:val="auto"/>
          <w:szCs w:val="24"/>
        </w:rPr>
      </w:pPr>
      <w:r>
        <w:rPr>
          <w:rFonts w:ascii="Times New Roman" w:hAnsi="Times New Roman" w:cs="Times New Roman"/>
          <w:color w:val="auto"/>
          <w:szCs w:val="24"/>
        </w:rPr>
        <w:t xml:space="preserve"> In this paper, we used an economic competition model based on Blalock</w:t>
      </w:r>
      <w:r w:rsidR="00630F6C">
        <w:rPr>
          <w:rFonts w:ascii="Times New Roman" w:hAnsi="Times New Roman" w:cs="Times New Roman"/>
          <w:color w:val="auto"/>
          <w:szCs w:val="24"/>
        </w:rPr>
        <w:t>’s</w:t>
      </w:r>
      <w:r>
        <w:rPr>
          <w:rFonts w:ascii="Times New Roman" w:hAnsi="Times New Roman" w:cs="Times New Roman"/>
          <w:color w:val="auto"/>
          <w:szCs w:val="24"/>
        </w:rPr>
        <w:t xml:space="preserve"> (1967) to examine metropolitan patterns in police-caused death. </w:t>
      </w:r>
      <w:r w:rsidR="00AF69B3">
        <w:rPr>
          <w:rFonts w:ascii="Times New Roman" w:hAnsi="Times New Roman" w:cs="Times New Roman"/>
          <w:color w:val="auto"/>
          <w:szCs w:val="24"/>
        </w:rPr>
        <w:t>We find that in places where the black population approaches and sometimes surpasses the white population, there are more police-caused deaths of blacks and people of color.</w:t>
      </w:r>
      <w:r w:rsidR="00AF795A">
        <w:rPr>
          <w:rFonts w:ascii="Times New Roman" w:hAnsi="Times New Roman" w:cs="Times New Roman"/>
          <w:color w:val="auto"/>
          <w:szCs w:val="24"/>
        </w:rPr>
        <w:t xml:space="preserve"> </w:t>
      </w:r>
      <w:r w:rsidR="00AF69B3">
        <w:rPr>
          <w:rFonts w:ascii="Times New Roman" w:hAnsi="Times New Roman" w:cs="Times New Roman"/>
          <w:color w:val="auto"/>
          <w:szCs w:val="24"/>
        </w:rPr>
        <w:t xml:space="preserve">In places where the </w:t>
      </w:r>
      <w:proofErr w:type="spellStart"/>
      <w:r w:rsidR="00AF69B3">
        <w:rPr>
          <w:rFonts w:ascii="Times New Roman" w:hAnsi="Times New Roman" w:cs="Times New Roman"/>
          <w:color w:val="auto"/>
          <w:szCs w:val="24"/>
        </w:rPr>
        <w:t>Latinx</w:t>
      </w:r>
      <w:proofErr w:type="spellEnd"/>
      <w:r w:rsidR="00AF69B3">
        <w:rPr>
          <w:rFonts w:ascii="Times New Roman" w:hAnsi="Times New Roman" w:cs="Times New Roman"/>
          <w:color w:val="auto"/>
          <w:szCs w:val="24"/>
        </w:rPr>
        <w:t xml:space="preserve"> population approaches or surpasses that of whites, there are more police-caused deaths of </w:t>
      </w:r>
      <w:proofErr w:type="spellStart"/>
      <w:r w:rsidR="00AF69B3">
        <w:rPr>
          <w:rFonts w:ascii="Times New Roman" w:hAnsi="Times New Roman" w:cs="Times New Roman"/>
          <w:color w:val="auto"/>
          <w:szCs w:val="24"/>
        </w:rPr>
        <w:t>Latinx</w:t>
      </w:r>
      <w:proofErr w:type="spellEnd"/>
      <w:r w:rsidR="00AF69B3">
        <w:rPr>
          <w:rFonts w:ascii="Times New Roman" w:hAnsi="Times New Roman" w:cs="Times New Roman"/>
          <w:color w:val="auto"/>
          <w:szCs w:val="24"/>
        </w:rPr>
        <w:t xml:space="preserve"> people.</w:t>
      </w:r>
      <w:r w:rsidR="00AF795A">
        <w:rPr>
          <w:rFonts w:ascii="Times New Roman" w:hAnsi="Times New Roman" w:cs="Times New Roman"/>
          <w:color w:val="auto"/>
          <w:szCs w:val="24"/>
        </w:rPr>
        <w:t xml:space="preserve"> </w:t>
      </w:r>
      <w:r w:rsidR="00AF69B3">
        <w:rPr>
          <w:rFonts w:ascii="Times New Roman" w:hAnsi="Times New Roman" w:cs="Times New Roman"/>
          <w:color w:val="auto"/>
          <w:szCs w:val="24"/>
        </w:rPr>
        <w:t>We also find that in metropolitan areas where blacks and white</w:t>
      </w:r>
      <w:r w:rsidR="00630F6C">
        <w:rPr>
          <w:rFonts w:ascii="Times New Roman" w:hAnsi="Times New Roman" w:cs="Times New Roman"/>
          <w:color w:val="auto"/>
          <w:szCs w:val="24"/>
        </w:rPr>
        <w:t>s</w:t>
      </w:r>
      <w:r w:rsidR="00AF69B3">
        <w:rPr>
          <w:rFonts w:ascii="Times New Roman" w:hAnsi="Times New Roman" w:cs="Times New Roman"/>
          <w:color w:val="auto"/>
          <w:szCs w:val="24"/>
        </w:rPr>
        <w:t xml:space="preserve"> share more of the same neighborhoods, there are more deaths of blacks, whites, and all civilians.</w:t>
      </w:r>
      <w:r w:rsidR="00AF795A">
        <w:rPr>
          <w:rFonts w:ascii="Times New Roman" w:hAnsi="Times New Roman" w:cs="Times New Roman"/>
          <w:color w:val="auto"/>
          <w:szCs w:val="24"/>
        </w:rPr>
        <w:t xml:space="preserve"> </w:t>
      </w:r>
      <w:r w:rsidR="00AF69B3">
        <w:rPr>
          <w:rFonts w:ascii="Times New Roman" w:hAnsi="Times New Roman" w:cs="Times New Roman"/>
          <w:color w:val="auto"/>
          <w:szCs w:val="24"/>
        </w:rPr>
        <w:t>Interestingly, we find no evidence that the metropolitan violent crime rate is associated with the expected count of people killed by the police.</w:t>
      </w:r>
      <w:r w:rsidR="00AF795A">
        <w:rPr>
          <w:rFonts w:ascii="Times New Roman" w:hAnsi="Times New Roman" w:cs="Times New Roman"/>
          <w:color w:val="auto"/>
          <w:szCs w:val="24"/>
        </w:rPr>
        <w:t xml:space="preserve"> </w:t>
      </w:r>
      <w:r w:rsidR="00AF69B3">
        <w:rPr>
          <w:rFonts w:ascii="Times New Roman" w:hAnsi="Times New Roman" w:cs="Times New Roman"/>
          <w:color w:val="auto"/>
          <w:szCs w:val="24"/>
        </w:rPr>
        <w:t xml:space="preserve">Overall, our findings provide some support for Blalock’s economic competition theory, especially with regard to the relative size of the black and </w:t>
      </w:r>
      <w:proofErr w:type="spellStart"/>
      <w:r w:rsidR="00AF69B3">
        <w:rPr>
          <w:rFonts w:ascii="Times New Roman" w:hAnsi="Times New Roman" w:cs="Times New Roman"/>
          <w:color w:val="auto"/>
          <w:szCs w:val="24"/>
        </w:rPr>
        <w:t>Latin</w:t>
      </w:r>
      <w:r w:rsidR="00253186">
        <w:rPr>
          <w:rFonts w:ascii="Times New Roman" w:hAnsi="Times New Roman" w:cs="Times New Roman"/>
          <w:color w:val="auto"/>
          <w:szCs w:val="24"/>
        </w:rPr>
        <w:t>x</w:t>
      </w:r>
      <w:proofErr w:type="spellEnd"/>
      <w:r w:rsidR="00AF69B3">
        <w:rPr>
          <w:rFonts w:ascii="Times New Roman" w:hAnsi="Times New Roman" w:cs="Times New Roman"/>
          <w:color w:val="auto"/>
          <w:szCs w:val="24"/>
        </w:rPr>
        <w:t xml:space="preserve"> populations.</w:t>
      </w:r>
      <w:r w:rsidR="00AF795A">
        <w:rPr>
          <w:rFonts w:ascii="Times New Roman" w:hAnsi="Times New Roman" w:cs="Times New Roman"/>
          <w:color w:val="auto"/>
          <w:szCs w:val="24"/>
        </w:rPr>
        <w:t xml:space="preserve"> </w:t>
      </w:r>
    </w:p>
    <w:p w14:paraId="43988CAB" w14:textId="577624DE" w:rsidR="00326CBB" w:rsidRDefault="00326CBB" w:rsidP="00AF69B3">
      <w:pPr>
        <w:spacing w:line="480" w:lineRule="auto"/>
        <w:ind w:firstLine="720"/>
        <w:contextualSpacing/>
        <w:rPr>
          <w:rFonts w:ascii="Times New Roman" w:hAnsi="Times New Roman" w:cs="Times New Roman"/>
          <w:color w:val="auto"/>
          <w:szCs w:val="24"/>
        </w:rPr>
      </w:pPr>
      <w:r>
        <w:rPr>
          <w:rFonts w:ascii="Times New Roman" w:hAnsi="Times New Roman" w:cs="Times New Roman"/>
          <w:color w:val="auto"/>
          <w:szCs w:val="24"/>
        </w:rPr>
        <w:t>Previous scholarship on police-caused killing using conflict models</w:t>
      </w:r>
      <w:r w:rsidR="00630F6C">
        <w:rPr>
          <w:rFonts w:ascii="Times New Roman" w:hAnsi="Times New Roman" w:cs="Times New Roman"/>
          <w:color w:val="auto"/>
          <w:szCs w:val="24"/>
        </w:rPr>
        <w:t>,</w:t>
      </w:r>
      <w:r>
        <w:rPr>
          <w:rFonts w:ascii="Times New Roman" w:hAnsi="Times New Roman" w:cs="Times New Roman"/>
          <w:color w:val="auto"/>
          <w:szCs w:val="24"/>
        </w:rPr>
        <w:t xml:space="preserve"> including minority threat models (</w:t>
      </w:r>
      <w:proofErr w:type="spellStart"/>
      <w:r>
        <w:rPr>
          <w:rFonts w:ascii="Times New Roman" w:hAnsi="Times New Roman" w:cs="Times New Roman"/>
          <w:color w:val="auto"/>
          <w:szCs w:val="24"/>
        </w:rPr>
        <w:t>Liska</w:t>
      </w:r>
      <w:proofErr w:type="spellEnd"/>
      <w:r>
        <w:rPr>
          <w:rFonts w:ascii="Times New Roman" w:hAnsi="Times New Roman" w:cs="Times New Roman"/>
          <w:color w:val="auto"/>
          <w:szCs w:val="24"/>
        </w:rPr>
        <w:t xml:space="preserve"> and Yu 1992; Jacobs and O’Brien 1998; Smith 2003; 2004; Holmes, et al. </w:t>
      </w:r>
      <w:r>
        <w:rPr>
          <w:rFonts w:ascii="Times New Roman" w:hAnsi="Times New Roman" w:cs="Times New Roman"/>
          <w:color w:val="auto"/>
          <w:szCs w:val="24"/>
        </w:rPr>
        <w:lastRenderedPageBreak/>
        <w:t>2018)</w:t>
      </w:r>
      <w:r w:rsidR="00630F6C">
        <w:rPr>
          <w:rFonts w:ascii="Times New Roman" w:hAnsi="Times New Roman" w:cs="Times New Roman"/>
          <w:color w:val="auto"/>
          <w:szCs w:val="24"/>
        </w:rPr>
        <w:t>,</w:t>
      </w:r>
      <w:r>
        <w:rPr>
          <w:rFonts w:ascii="Times New Roman" w:hAnsi="Times New Roman" w:cs="Times New Roman"/>
          <w:color w:val="auto"/>
          <w:szCs w:val="24"/>
        </w:rPr>
        <w:t xml:space="preserve"> have used official statistics, large cities as their unit of analysis, </w:t>
      </w:r>
      <w:r w:rsidR="00CD5AA9">
        <w:rPr>
          <w:rFonts w:ascii="Times New Roman" w:hAnsi="Times New Roman" w:cs="Times New Roman"/>
          <w:color w:val="auto"/>
          <w:szCs w:val="24"/>
        </w:rPr>
        <w:t xml:space="preserve">dissimilarity as a measure of segregation, </w:t>
      </w:r>
      <w:r>
        <w:rPr>
          <w:rFonts w:ascii="Times New Roman" w:hAnsi="Times New Roman" w:cs="Times New Roman"/>
          <w:color w:val="auto"/>
          <w:szCs w:val="24"/>
        </w:rPr>
        <w:t>and percent black as their measure of “threat.”</w:t>
      </w:r>
      <w:r w:rsidR="00AF795A">
        <w:rPr>
          <w:rFonts w:ascii="Times New Roman" w:hAnsi="Times New Roman" w:cs="Times New Roman"/>
          <w:color w:val="auto"/>
          <w:szCs w:val="24"/>
        </w:rPr>
        <w:t xml:space="preserve"> </w:t>
      </w:r>
      <w:r>
        <w:rPr>
          <w:rFonts w:ascii="Times New Roman" w:hAnsi="Times New Roman" w:cs="Times New Roman"/>
          <w:color w:val="auto"/>
          <w:szCs w:val="24"/>
        </w:rPr>
        <w:t>These studies have yielded inconsistent findings.</w:t>
      </w:r>
      <w:r w:rsidR="00AF795A">
        <w:rPr>
          <w:rFonts w:ascii="Times New Roman" w:hAnsi="Times New Roman" w:cs="Times New Roman"/>
          <w:color w:val="auto"/>
          <w:szCs w:val="24"/>
        </w:rPr>
        <w:t xml:space="preserve"> </w:t>
      </w:r>
      <w:r>
        <w:rPr>
          <w:rFonts w:ascii="Times New Roman" w:hAnsi="Times New Roman" w:cs="Times New Roman"/>
          <w:color w:val="auto"/>
          <w:szCs w:val="24"/>
        </w:rPr>
        <w:t xml:space="preserve">Our </w:t>
      </w:r>
      <w:r w:rsidR="00630F6C">
        <w:rPr>
          <w:rFonts w:ascii="Times New Roman" w:hAnsi="Times New Roman" w:cs="Times New Roman"/>
          <w:color w:val="auto"/>
          <w:szCs w:val="24"/>
        </w:rPr>
        <w:t>predictors</w:t>
      </w:r>
      <w:r>
        <w:rPr>
          <w:rFonts w:ascii="Times New Roman" w:hAnsi="Times New Roman" w:cs="Times New Roman"/>
          <w:color w:val="auto"/>
          <w:szCs w:val="24"/>
        </w:rPr>
        <w:t xml:space="preserve"> are more consistent with</w:t>
      </w:r>
      <w:r w:rsidR="00630F6C">
        <w:rPr>
          <w:rFonts w:ascii="Times New Roman" w:hAnsi="Times New Roman" w:cs="Times New Roman"/>
          <w:color w:val="auto"/>
          <w:szCs w:val="24"/>
        </w:rPr>
        <w:t xml:space="preserve"> those found in</w:t>
      </w:r>
      <w:r>
        <w:rPr>
          <w:rFonts w:ascii="Times New Roman" w:hAnsi="Times New Roman" w:cs="Times New Roman"/>
          <w:color w:val="auto"/>
          <w:szCs w:val="24"/>
        </w:rPr>
        <w:t xml:space="preserve"> race scholarship </w:t>
      </w:r>
      <w:r w:rsidR="00CD5AA9">
        <w:rPr>
          <w:rFonts w:ascii="Times New Roman" w:hAnsi="Times New Roman" w:cs="Times New Roman"/>
          <w:color w:val="auto"/>
          <w:szCs w:val="24"/>
        </w:rPr>
        <w:t xml:space="preserve">of group threat </w:t>
      </w:r>
      <w:r w:rsidR="00630F6C">
        <w:rPr>
          <w:rFonts w:ascii="Times New Roman" w:hAnsi="Times New Roman" w:cs="Times New Roman"/>
          <w:color w:val="auto"/>
          <w:szCs w:val="24"/>
        </w:rPr>
        <w:t>examining</w:t>
      </w:r>
      <w:r w:rsidR="00CD5AA9">
        <w:rPr>
          <w:rFonts w:ascii="Times New Roman" w:hAnsi="Times New Roman" w:cs="Times New Roman"/>
          <w:color w:val="auto"/>
          <w:szCs w:val="24"/>
        </w:rPr>
        <w:t xml:space="preserve"> other racial domination outcomes</w:t>
      </w:r>
      <w:r>
        <w:rPr>
          <w:rFonts w:ascii="Times New Roman" w:hAnsi="Times New Roman" w:cs="Times New Roman"/>
          <w:color w:val="auto"/>
          <w:szCs w:val="24"/>
        </w:rPr>
        <w:t xml:space="preserve"> in using more complete counts </w:t>
      </w:r>
      <w:r w:rsidR="00CD5AA9">
        <w:rPr>
          <w:rFonts w:ascii="Times New Roman" w:hAnsi="Times New Roman" w:cs="Times New Roman"/>
          <w:color w:val="auto"/>
          <w:szCs w:val="24"/>
        </w:rPr>
        <w:t xml:space="preserve">of police-caused killings, </w:t>
      </w:r>
      <w:r>
        <w:rPr>
          <w:rFonts w:ascii="Times New Roman" w:hAnsi="Times New Roman" w:cs="Times New Roman"/>
          <w:color w:val="auto"/>
          <w:szCs w:val="24"/>
        </w:rPr>
        <w:t>the metropolitan area as the unit of analysis</w:t>
      </w:r>
      <w:r w:rsidR="00CD5AA9">
        <w:rPr>
          <w:rFonts w:ascii="Times New Roman" w:hAnsi="Times New Roman" w:cs="Times New Roman"/>
          <w:color w:val="auto"/>
          <w:szCs w:val="24"/>
        </w:rPr>
        <w:t>, exposure as a measure of segregation, and minority population relative to whites.</w:t>
      </w:r>
      <w:r w:rsidR="00AF795A">
        <w:rPr>
          <w:rFonts w:ascii="Times New Roman" w:hAnsi="Times New Roman" w:cs="Times New Roman"/>
          <w:color w:val="auto"/>
          <w:szCs w:val="24"/>
        </w:rPr>
        <w:t xml:space="preserve"> </w:t>
      </w:r>
      <w:r w:rsidR="00CD5AA9">
        <w:rPr>
          <w:rFonts w:ascii="Times New Roman" w:hAnsi="Times New Roman" w:cs="Times New Roman"/>
          <w:color w:val="auto"/>
          <w:szCs w:val="24"/>
        </w:rPr>
        <w:t>Our overall findings are often consistent with previous findings but also do not include some of the troubling results of prior studies.</w:t>
      </w:r>
      <w:r w:rsidR="00AF795A">
        <w:rPr>
          <w:rFonts w:ascii="Times New Roman" w:hAnsi="Times New Roman" w:cs="Times New Roman"/>
          <w:color w:val="auto"/>
          <w:szCs w:val="24"/>
        </w:rPr>
        <w:t xml:space="preserve"> </w:t>
      </w:r>
      <w:r w:rsidR="00CD5AA9">
        <w:rPr>
          <w:rFonts w:ascii="Times New Roman" w:hAnsi="Times New Roman" w:cs="Times New Roman"/>
          <w:color w:val="auto"/>
          <w:szCs w:val="24"/>
        </w:rPr>
        <w:t>For example, Holmes and his colleagues (2018) find that when the percent of a city’s population that is black increases, the expected count of deaths declines.</w:t>
      </w:r>
      <w:r w:rsidR="00AF795A">
        <w:rPr>
          <w:rFonts w:ascii="Times New Roman" w:hAnsi="Times New Roman" w:cs="Times New Roman"/>
          <w:color w:val="auto"/>
          <w:szCs w:val="24"/>
        </w:rPr>
        <w:t xml:space="preserve"> </w:t>
      </w:r>
      <w:r w:rsidR="00CD5AA9">
        <w:rPr>
          <w:rFonts w:ascii="Times New Roman" w:hAnsi="Times New Roman" w:cs="Times New Roman"/>
          <w:color w:val="auto"/>
          <w:szCs w:val="24"/>
        </w:rPr>
        <w:t>We find that as the black population approaches or surpasses the white population in a metropolitan area, the expected number of black and minority deaths (but not white deaths) increases</w:t>
      </w:r>
      <w:r w:rsidR="00630F6C">
        <w:rPr>
          <w:rFonts w:ascii="Times New Roman" w:hAnsi="Times New Roman" w:cs="Times New Roman"/>
          <w:color w:val="auto"/>
          <w:szCs w:val="24"/>
        </w:rPr>
        <w:t>, consistent with theory</w:t>
      </w:r>
      <w:r w:rsidR="00CD5AA9">
        <w:rPr>
          <w:rFonts w:ascii="Times New Roman" w:hAnsi="Times New Roman" w:cs="Times New Roman"/>
          <w:color w:val="auto"/>
          <w:szCs w:val="24"/>
        </w:rPr>
        <w:t>.</w:t>
      </w:r>
      <w:r w:rsidR="00AF795A">
        <w:rPr>
          <w:rFonts w:ascii="Times New Roman" w:hAnsi="Times New Roman" w:cs="Times New Roman"/>
          <w:color w:val="auto"/>
          <w:szCs w:val="24"/>
        </w:rPr>
        <w:t xml:space="preserve"> </w:t>
      </w:r>
    </w:p>
    <w:p w14:paraId="629CFBE8" w14:textId="3ED9103C" w:rsidR="00215F1E" w:rsidRDefault="00CD5AA9" w:rsidP="4CDEA68B">
      <w:pPr>
        <w:spacing w:line="480" w:lineRule="auto"/>
        <w:ind w:firstLine="720"/>
        <w:contextualSpacing/>
        <w:rPr>
          <w:rFonts w:ascii="Times New Roman" w:hAnsi="Times New Roman" w:cs="Times New Roman"/>
          <w:color w:val="auto"/>
          <w:szCs w:val="24"/>
        </w:rPr>
      </w:pPr>
      <w:r w:rsidRPr="00CE11B5">
        <w:rPr>
          <w:rFonts w:ascii="Times New Roman" w:hAnsi="Times New Roman" w:cs="Times New Roman"/>
          <w:color w:val="auto"/>
          <w:szCs w:val="24"/>
        </w:rPr>
        <w:t>In examining police-caused deaths, s</w:t>
      </w:r>
      <w:r w:rsidR="00AF69B3" w:rsidRPr="00CE11B5">
        <w:rPr>
          <w:rFonts w:ascii="Times New Roman" w:hAnsi="Times New Roman" w:cs="Times New Roman"/>
          <w:color w:val="auto"/>
          <w:szCs w:val="24"/>
        </w:rPr>
        <w:t>ome race scholars have speculate</w:t>
      </w:r>
      <w:r w:rsidR="00E208C1" w:rsidRPr="00CE11B5">
        <w:rPr>
          <w:rFonts w:ascii="Times New Roman" w:hAnsi="Times New Roman" w:cs="Times New Roman"/>
          <w:color w:val="auto"/>
          <w:szCs w:val="24"/>
        </w:rPr>
        <w:t>d</w:t>
      </w:r>
      <w:r w:rsidR="00AF69B3" w:rsidRPr="00CE11B5">
        <w:rPr>
          <w:rFonts w:ascii="Times New Roman" w:hAnsi="Times New Roman" w:cs="Times New Roman"/>
          <w:color w:val="auto"/>
          <w:szCs w:val="24"/>
        </w:rPr>
        <w:t xml:space="preserve"> about the prevalence of white racism among police officers (</w:t>
      </w:r>
      <w:proofErr w:type="spellStart"/>
      <w:r w:rsidR="00AF69B3" w:rsidRPr="00CE11B5">
        <w:rPr>
          <w:rFonts w:ascii="Times New Roman" w:hAnsi="Times New Roman" w:cs="Times New Roman"/>
          <w:color w:val="auto"/>
          <w:szCs w:val="24"/>
        </w:rPr>
        <w:t>Durán</w:t>
      </w:r>
      <w:proofErr w:type="spellEnd"/>
      <w:r w:rsidR="00AF69B3" w:rsidRPr="00CE11B5">
        <w:rPr>
          <w:rFonts w:ascii="Times New Roman" w:hAnsi="Times New Roman" w:cs="Times New Roman"/>
          <w:color w:val="auto"/>
          <w:szCs w:val="24"/>
        </w:rPr>
        <w:t xml:space="preserve"> 2016; </w:t>
      </w:r>
      <w:proofErr w:type="spellStart"/>
      <w:r w:rsidR="00AF69B3" w:rsidRPr="00CE11B5">
        <w:rPr>
          <w:rFonts w:ascii="Times New Roman" w:hAnsi="Times New Roman" w:cs="Times New Roman"/>
          <w:color w:val="auto"/>
          <w:szCs w:val="24"/>
        </w:rPr>
        <w:t>Hughey</w:t>
      </w:r>
      <w:proofErr w:type="spellEnd"/>
      <w:r w:rsidR="00AF69B3" w:rsidRPr="00CE11B5">
        <w:rPr>
          <w:rFonts w:ascii="Times New Roman" w:hAnsi="Times New Roman" w:cs="Times New Roman"/>
          <w:color w:val="auto"/>
          <w:szCs w:val="24"/>
        </w:rPr>
        <w:t xml:space="preserve"> 2015; Ross 2015).</w:t>
      </w:r>
      <w:r w:rsidR="00AF795A">
        <w:rPr>
          <w:rFonts w:ascii="Times New Roman" w:hAnsi="Times New Roman" w:cs="Times New Roman"/>
          <w:bCs/>
          <w:color w:val="auto"/>
          <w:szCs w:val="24"/>
        </w:rPr>
        <w:t xml:space="preserve"> </w:t>
      </w:r>
      <w:r w:rsidR="00AF69B3">
        <w:rPr>
          <w:rFonts w:ascii="Times New Roman" w:hAnsi="Times New Roman" w:cs="Times New Roman"/>
          <w:bCs/>
          <w:color w:val="auto"/>
          <w:szCs w:val="24"/>
        </w:rPr>
        <w:t xml:space="preserve">Our </w:t>
      </w:r>
      <w:r w:rsidR="00885BCB" w:rsidRPr="00512273">
        <w:rPr>
          <w:rFonts w:ascii="Times New Roman" w:hAnsi="Times New Roman" w:cs="Times New Roman"/>
          <w:color w:val="auto"/>
          <w:szCs w:val="24"/>
        </w:rPr>
        <w:t>findings suggest</w:t>
      </w:r>
      <w:r w:rsidR="4CDEA68B" w:rsidRPr="00512273">
        <w:rPr>
          <w:rFonts w:ascii="Times New Roman" w:hAnsi="Times New Roman" w:cs="Times New Roman"/>
          <w:color w:val="auto"/>
          <w:szCs w:val="24"/>
        </w:rPr>
        <w:t xml:space="preserve"> that police are not immune to the racial forces operating at the place level</w:t>
      </w:r>
      <w:r w:rsidR="00B56AFD" w:rsidRPr="00512273">
        <w:rPr>
          <w:rFonts w:ascii="Times New Roman" w:hAnsi="Times New Roman" w:cs="Times New Roman"/>
          <w:color w:val="auto"/>
          <w:szCs w:val="24"/>
        </w:rPr>
        <w:t xml:space="preserve">. </w:t>
      </w:r>
      <w:r w:rsidR="4CDEA68B" w:rsidRPr="00512273">
        <w:rPr>
          <w:rFonts w:ascii="Times New Roman" w:hAnsi="Times New Roman" w:cs="Times New Roman"/>
          <w:color w:val="auto"/>
          <w:szCs w:val="24"/>
        </w:rPr>
        <w:t xml:space="preserve">Whether police are explicitly or implicitly racist, they react in ways that suggest a fear that </w:t>
      </w:r>
      <w:r w:rsidR="0078261C" w:rsidRPr="00512273">
        <w:rPr>
          <w:rFonts w:ascii="Times New Roman" w:hAnsi="Times New Roman" w:cs="Times New Roman"/>
          <w:color w:val="auto"/>
          <w:szCs w:val="24"/>
        </w:rPr>
        <w:t>black</w:t>
      </w:r>
      <w:r w:rsidR="4CDEA68B" w:rsidRPr="00512273">
        <w:rPr>
          <w:rFonts w:ascii="Times New Roman" w:hAnsi="Times New Roman" w:cs="Times New Roman"/>
          <w:color w:val="auto"/>
          <w:szCs w:val="24"/>
        </w:rPr>
        <w:t xml:space="preserve"> </w:t>
      </w:r>
      <w:r w:rsidR="00326CBB">
        <w:rPr>
          <w:rFonts w:ascii="Times New Roman" w:hAnsi="Times New Roman" w:cs="Times New Roman"/>
          <w:color w:val="auto"/>
          <w:szCs w:val="24"/>
        </w:rPr>
        <w:t xml:space="preserve">and </w:t>
      </w:r>
      <w:proofErr w:type="spellStart"/>
      <w:r w:rsidR="00326CBB">
        <w:rPr>
          <w:rFonts w:ascii="Times New Roman" w:hAnsi="Times New Roman" w:cs="Times New Roman"/>
          <w:color w:val="auto"/>
          <w:szCs w:val="24"/>
        </w:rPr>
        <w:t>Latinx</w:t>
      </w:r>
      <w:proofErr w:type="spellEnd"/>
      <w:r w:rsidR="00326CBB">
        <w:rPr>
          <w:rFonts w:ascii="Times New Roman" w:hAnsi="Times New Roman" w:cs="Times New Roman"/>
          <w:color w:val="auto"/>
          <w:szCs w:val="24"/>
        </w:rPr>
        <w:t xml:space="preserve"> </w:t>
      </w:r>
      <w:r w:rsidR="4CDEA68B" w:rsidRPr="00512273">
        <w:rPr>
          <w:rFonts w:ascii="Times New Roman" w:hAnsi="Times New Roman" w:cs="Times New Roman"/>
          <w:color w:val="auto"/>
          <w:szCs w:val="24"/>
        </w:rPr>
        <w:t>people</w:t>
      </w:r>
      <w:r w:rsidR="00326CBB">
        <w:rPr>
          <w:rFonts w:ascii="Times New Roman" w:hAnsi="Times New Roman" w:cs="Times New Roman"/>
          <w:color w:val="auto"/>
          <w:szCs w:val="24"/>
        </w:rPr>
        <w:t xml:space="preserve"> </w:t>
      </w:r>
      <w:r w:rsidR="4CDEA68B" w:rsidRPr="00512273">
        <w:rPr>
          <w:rFonts w:ascii="Times New Roman" w:hAnsi="Times New Roman" w:cs="Times New Roman"/>
          <w:color w:val="auto"/>
          <w:szCs w:val="24"/>
        </w:rPr>
        <w:t>represent a life-threatening risk</w:t>
      </w:r>
      <w:r w:rsidR="00326CBB">
        <w:rPr>
          <w:rFonts w:ascii="Times New Roman" w:hAnsi="Times New Roman" w:cs="Times New Roman"/>
          <w:color w:val="auto"/>
          <w:szCs w:val="24"/>
        </w:rPr>
        <w:t>. This is especially interesting given</w:t>
      </w:r>
      <w:r w:rsidR="00B15CC0" w:rsidRPr="00512273">
        <w:rPr>
          <w:rFonts w:ascii="Times New Roman" w:hAnsi="Times New Roman" w:cs="Times New Roman"/>
          <w:color w:val="auto"/>
          <w:szCs w:val="24"/>
        </w:rPr>
        <w:t xml:space="preserve"> that violent crime is not associated with the </w:t>
      </w:r>
      <w:r w:rsidR="4CDEA68B" w:rsidRPr="00512273">
        <w:rPr>
          <w:rFonts w:ascii="Times New Roman" w:hAnsi="Times New Roman" w:cs="Times New Roman"/>
          <w:color w:val="auto"/>
          <w:szCs w:val="24"/>
        </w:rPr>
        <w:t>expected count of killings</w:t>
      </w:r>
      <w:r>
        <w:rPr>
          <w:rFonts w:ascii="Times New Roman" w:hAnsi="Times New Roman" w:cs="Times New Roman"/>
          <w:color w:val="auto"/>
          <w:szCs w:val="24"/>
        </w:rPr>
        <w:t xml:space="preserve"> in our </w:t>
      </w:r>
      <w:r w:rsidR="00DD3050">
        <w:rPr>
          <w:rFonts w:ascii="Times New Roman" w:hAnsi="Times New Roman" w:cs="Times New Roman"/>
          <w:color w:val="auto"/>
          <w:szCs w:val="24"/>
        </w:rPr>
        <w:t>models</w:t>
      </w:r>
      <w:r w:rsidR="00B56AFD" w:rsidRPr="00512273">
        <w:rPr>
          <w:rFonts w:ascii="Times New Roman" w:hAnsi="Times New Roman" w:cs="Times New Roman"/>
          <w:color w:val="auto"/>
          <w:szCs w:val="24"/>
        </w:rPr>
        <w:t>.</w:t>
      </w:r>
      <w:r w:rsidR="00DD3050">
        <w:rPr>
          <w:rFonts w:ascii="Times New Roman" w:hAnsi="Times New Roman" w:cs="Times New Roman"/>
          <w:color w:val="auto"/>
          <w:szCs w:val="24"/>
        </w:rPr>
        <w:t xml:space="preserve"> </w:t>
      </w:r>
      <w:r w:rsidR="4CDEA68B" w:rsidRPr="00512273">
        <w:rPr>
          <w:rFonts w:ascii="Times New Roman" w:hAnsi="Times New Roman" w:cs="Times New Roman"/>
          <w:color w:val="auto"/>
          <w:szCs w:val="24"/>
        </w:rPr>
        <w:t>Certainly, conservative commentators have asserted that “violent criminal attacks are the best predictor of whom police might shoot in America” (Selby 2017:</w:t>
      </w:r>
      <w:r w:rsidR="00D045D8" w:rsidRPr="00512273">
        <w:rPr>
          <w:rFonts w:ascii="Times New Roman" w:hAnsi="Times New Roman" w:cs="Times New Roman"/>
          <w:color w:val="auto"/>
          <w:szCs w:val="24"/>
        </w:rPr>
        <w:t xml:space="preserve"> </w:t>
      </w:r>
      <w:r w:rsidR="4CDEA68B" w:rsidRPr="00512273">
        <w:rPr>
          <w:rFonts w:ascii="Times New Roman" w:hAnsi="Times New Roman" w:cs="Times New Roman"/>
          <w:color w:val="auto"/>
          <w:szCs w:val="24"/>
        </w:rPr>
        <w:t>online)</w:t>
      </w:r>
      <w:r w:rsidR="00BC7AB5">
        <w:rPr>
          <w:rFonts w:ascii="Times New Roman" w:hAnsi="Times New Roman" w:cs="Times New Roman"/>
          <w:color w:val="auto"/>
          <w:szCs w:val="24"/>
        </w:rPr>
        <w:t>,</w:t>
      </w:r>
      <w:r>
        <w:rPr>
          <w:rFonts w:ascii="Times New Roman" w:hAnsi="Times New Roman" w:cs="Times New Roman"/>
          <w:color w:val="auto"/>
          <w:szCs w:val="24"/>
        </w:rPr>
        <w:t xml:space="preserve"> and </w:t>
      </w:r>
      <w:proofErr w:type="spellStart"/>
      <w:r>
        <w:rPr>
          <w:rFonts w:ascii="Times New Roman" w:hAnsi="Times New Roman" w:cs="Times New Roman"/>
          <w:color w:val="auto"/>
          <w:szCs w:val="24"/>
        </w:rPr>
        <w:t>Cesario</w:t>
      </w:r>
      <w:proofErr w:type="spellEnd"/>
      <w:r>
        <w:rPr>
          <w:rFonts w:ascii="Times New Roman" w:hAnsi="Times New Roman" w:cs="Times New Roman"/>
          <w:color w:val="auto"/>
          <w:szCs w:val="24"/>
        </w:rPr>
        <w:t xml:space="preserve"> and his colleagues (2018) argue that adjusting deaths by race by race-specific crime rates eliminates the appearance of racial bias</w:t>
      </w:r>
      <w:r w:rsidR="00E208C1">
        <w:rPr>
          <w:rFonts w:ascii="Times New Roman" w:hAnsi="Times New Roman" w:cs="Times New Roman"/>
          <w:color w:val="auto"/>
          <w:szCs w:val="24"/>
        </w:rPr>
        <w:t>, at least at the national level</w:t>
      </w:r>
      <w:r w:rsidR="00B56AFD" w:rsidRPr="00512273">
        <w:rPr>
          <w:rFonts w:ascii="Times New Roman" w:hAnsi="Times New Roman" w:cs="Times New Roman"/>
          <w:color w:val="auto"/>
          <w:szCs w:val="24"/>
        </w:rPr>
        <w:t>.</w:t>
      </w:r>
      <w:r w:rsidR="00AF795A">
        <w:rPr>
          <w:rFonts w:ascii="Times New Roman" w:hAnsi="Times New Roman" w:cs="Times New Roman"/>
          <w:color w:val="auto"/>
          <w:szCs w:val="24"/>
        </w:rPr>
        <w:t xml:space="preserve"> </w:t>
      </w:r>
      <w:r w:rsidR="00E208C1">
        <w:rPr>
          <w:rFonts w:ascii="Times New Roman" w:hAnsi="Times New Roman" w:cs="Times New Roman"/>
          <w:color w:val="auto"/>
          <w:szCs w:val="24"/>
        </w:rPr>
        <w:t>However, it is worth noting that crime effects appear to be significant only in conflict studies of smaller cities (cf. Smith 2003; Smith 2004).</w:t>
      </w:r>
      <w:r w:rsidR="00AF795A">
        <w:rPr>
          <w:rFonts w:ascii="Times New Roman" w:hAnsi="Times New Roman" w:cs="Times New Roman"/>
          <w:color w:val="auto"/>
          <w:szCs w:val="24"/>
        </w:rPr>
        <w:t xml:space="preserve"> </w:t>
      </w:r>
      <w:r w:rsidR="00E208C1">
        <w:rPr>
          <w:rFonts w:ascii="Times New Roman" w:hAnsi="Times New Roman" w:cs="Times New Roman"/>
          <w:color w:val="auto"/>
          <w:szCs w:val="24"/>
        </w:rPr>
        <w:t xml:space="preserve">When analyses are limited to larger cities (and, in our case, to metropolitan areas) no crime effect is </w:t>
      </w:r>
      <w:r w:rsidR="00E208C1">
        <w:rPr>
          <w:rFonts w:ascii="Times New Roman" w:hAnsi="Times New Roman" w:cs="Times New Roman"/>
          <w:color w:val="auto"/>
          <w:szCs w:val="24"/>
        </w:rPr>
        <w:lastRenderedPageBreak/>
        <w:t>found.</w:t>
      </w:r>
      <w:r w:rsidR="00AF795A">
        <w:rPr>
          <w:rFonts w:ascii="Times New Roman" w:hAnsi="Times New Roman" w:cs="Times New Roman"/>
          <w:color w:val="auto"/>
          <w:szCs w:val="24"/>
        </w:rPr>
        <w:t xml:space="preserve"> </w:t>
      </w:r>
      <w:r w:rsidR="00964B9C">
        <w:rPr>
          <w:rFonts w:ascii="Times New Roman" w:hAnsi="Times New Roman" w:cs="Times New Roman"/>
          <w:color w:val="auto"/>
          <w:szCs w:val="24"/>
        </w:rPr>
        <w:t>Although one could argue that</w:t>
      </w:r>
      <w:r w:rsidR="00E208C1">
        <w:rPr>
          <w:rFonts w:ascii="Times New Roman" w:hAnsi="Times New Roman" w:cs="Times New Roman"/>
          <w:color w:val="auto"/>
          <w:szCs w:val="24"/>
        </w:rPr>
        <w:t xml:space="preserve"> using larger geographic areas obsc</w:t>
      </w:r>
      <w:r w:rsidR="00964B9C">
        <w:rPr>
          <w:rFonts w:ascii="Times New Roman" w:hAnsi="Times New Roman" w:cs="Times New Roman"/>
          <w:color w:val="auto"/>
          <w:szCs w:val="24"/>
        </w:rPr>
        <w:t>ures the relationship</w:t>
      </w:r>
      <w:r w:rsidR="00B56AFD" w:rsidRPr="00512273">
        <w:rPr>
          <w:rFonts w:ascii="Times New Roman" w:hAnsi="Times New Roman" w:cs="Times New Roman"/>
          <w:color w:val="auto"/>
          <w:szCs w:val="24"/>
        </w:rPr>
        <w:t xml:space="preserve"> </w:t>
      </w:r>
      <w:r w:rsidR="00964B9C">
        <w:rPr>
          <w:rFonts w:ascii="Times New Roman" w:hAnsi="Times New Roman" w:cs="Times New Roman"/>
          <w:color w:val="auto"/>
          <w:szCs w:val="24"/>
        </w:rPr>
        <w:t>between police-caused killing and crime, we do not think so, since about half of all of those killed by police, at least in 2015, were killed by county and state officers.</w:t>
      </w:r>
      <w:r w:rsidR="00AF795A">
        <w:rPr>
          <w:rFonts w:ascii="Times New Roman" w:hAnsi="Times New Roman" w:cs="Times New Roman"/>
          <w:color w:val="auto"/>
          <w:szCs w:val="24"/>
        </w:rPr>
        <w:t xml:space="preserve"> </w:t>
      </w:r>
    </w:p>
    <w:p w14:paraId="44EBA437" w14:textId="2D607411" w:rsidR="00C91D10" w:rsidRDefault="00EF0951" w:rsidP="4CDEA68B">
      <w:pPr>
        <w:spacing w:line="480" w:lineRule="auto"/>
        <w:ind w:firstLine="720"/>
        <w:contextualSpacing/>
        <w:rPr>
          <w:rFonts w:ascii="Times New Roman" w:hAnsi="Times New Roman" w:cs="Times New Roman"/>
          <w:color w:val="auto"/>
          <w:szCs w:val="24"/>
        </w:rPr>
      </w:pPr>
      <w:r w:rsidRPr="00512273">
        <w:rPr>
          <w:rFonts w:ascii="Times New Roman" w:hAnsi="Times New Roman" w:cs="Times New Roman"/>
          <w:color w:val="auto"/>
          <w:szCs w:val="24"/>
        </w:rPr>
        <w:t>Our research provides evidence</w:t>
      </w:r>
      <w:r w:rsidR="00964B9C">
        <w:rPr>
          <w:rFonts w:ascii="Times New Roman" w:hAnsi="Times New Roman" w:cs="Times New Roman"/>
          <w:color w:val="auto"/>
          <w:szCs w:val="24"/>
        </w:rPr>
        <w:t xml:space="preserve"> </w:t>
      </w:r>
      <w:r w:rsidRPr="00512273">
        <w:rPr>
          <w:rFonts w:ascii="Times New Roman" w:hAnsi="Times New Roman" w:cs="Times New Roman"/>
          <w:color w:val="auto"/>
          <w:szCs w:val="24"/>
        </w:rPr>
        <w:t>that structural factors of racism are at work</w:t>
      </w:r>
      <w:r w:rsidR="00964B9C">
        <w:rPr>
          <w:rFonts w:ascii="Times New Roman" w:hAnsi="Times New Roman" w:cs="Times New Roman"/>
          <w:color w:val="auto"/>
          <w:szCs w:val="24"/>
        </w:rPr>
        <w:t xml:space="preserve"> in producing </w:t>
      </w:r>
      <w:r w:rsidR="008D3ABF">
        <w:rPr>
          <w:rFonts w:ascii="Times New Roman" w:hAnsi="Times New Roman" w:cs="Times New Roman"/>
          <w:color w:val="auto"/>
          <w:szCs w:val="24"/>
        </w:rPr>
        <w:t>civilians’</w:t>
      </w:r>
      <w:r w:rsidR="00964B9C">
        <w:rPr>
          <w:rFonts w:ascii="Times New Roman" w:hAnsi="Times New Roman" w:cs="Times New Roman"/>
          <w:color w:val="auto"/>
          <w:szCs w:val="24"/>
        </w:rPr>
        <w:t xml:space="preserve"> deaths from some forms of state violence, and these factors </w:t>
      </w:r>
      <w:r w:rsidRPr="00512273">
        <w:rPr>
          <w:rFonts w:ascii="Times New Roman" w:hAnsi="Times New Roman" w:cs="Times New Roman"/>
          <w:color w:val="auto"/>
          <w:szCs w:val="24"/>
        </w:rPr>
        <w:t>should be considered when attempting to understand why p</w:t>
      </w:r>
      <w:r w:rsidR="00964B9C">
        <w:rPr>
          <w:rFonts w:ascii="Times New Roman" w:hAnsi="Times New Roman" w:cs="Times New Roman"/>
          <w:color w:val="auto"/>
          <w:szCs w:val="24"/>
        </w:rPr>
        <w:t>eople are killed by the police.</w:t>
      </w:r>
      <w:r w:rsidR="00AF795A">
        <w:rPr>
          <w:rFonts w:ascii="Times New Roman" w:hAnsi="Times New Roman" w:cs="Times New Roman"/>
          <w:color w:val="auto"/>
          <w:szCs w:val="24"/>
        </w:rPr>
        <w:t xml:space="preserve"> </w:t>
      </w:r>
      <w:r w:rsidR="00964B9C">
        <w:rPr>
          <w:rFonts w:ascii="Times New Roman" w:hAnsi="Times New Roman" w:cs="Times New Roman"/>
          <w:color w:val="auto"/>
          <w:szCs w:val="24"/>
        </w:rPr>
        <w:t xml:space="preserve">Our results also </w:t>
      </w:r>
      <w:r w:rsidRPr="00512273">
        <w:rPr>
          <w:rFonts w:ascii="Times New Roman" w:hAnsi="Times New Roman" w:cs="Times New Roman"/>
          <w:color w:val="auto"/>
          <w:szCs w:val="24"/>
        </w:rPr>
        <w:t>call into question explanations of deaths in terms of criminality</w:t>
      </w:r>
      <w:r w:rsidR="00B56AFD" w:rsidRPr="00512273">
        <w:rPr>
          <w:rFonts w:ascii="Times New Roman" w:hAnsi="Times New Roman" w:cs="Times New Roman"/>
          <w:color w:val="auto"/>
          <w:szCs w:val="24"/>
        </w:rPr>
        <w:t xml:space="preserve">. </w:t>
      </w:r>
      <w:r w:rsidR="4CDEA68B" w:rsidRPr="00512273">
        <w:rPr>
          <w:rFonts w:ascii="Times New Roman" w:hAnsi="Times New Roman" w:cs="Times New Roman"/>
          <w:color w:val="auto"/>
          <w:szCs w:val="24"/>
        </w:rPr>
        <w:t>Ultimately, to the extent that police are killing civilians and these civilian deaths reflect racial discrimination, our findings underscore that the problem is rooted at the structural level</w:t>
      </w:r>
      <w:r w:rsidR="00B56AFD" w:rsidRPr="00512273">
        <w:rPr>
          <w:rFonts w:ascii="Times New Roman" w:hAnsi="Times New Roman" w:cs="Times New Roman"/>
          <w:color w:val="auto"/>
          <w:szCs w:val="24"/>
        </w:rPr>
        <w:t xml:space="preserve">. </w:t>
      </w:r>
      <w:r w:rsidR="4CDEA68B" w:rsidRPr="00512273">
        <w:rPr>
          <w:rFonts w:ascii="Times New Roman" w:hAnsi="Times New Roman" w:cs="Times New Roman"/>
          <w:color w:val="auto"/>
          <w:szCs w:val="24"/>
        </w:rPr>
        <w:t>Police are influenced by the same structures in the</w:t>
      </w:r>
      <w:r w:rsidRPr="00512273">
        <w:rPr>
          <w:rFonts w:ascii="Times New Roman" w:hAnsi="Times New Roman" w:cs="Times New Roman"/>
          <w:color w:val="auto"/>
          <w:szCs w:val="24"/>
        </w:rPr>
        <w:t>ir community as everyone else, and t</w:t>
      </w:r>
      <w:r w:rsidR="4CDEA68B" w:rsidRPr="00512273">
        <w:rPr>
          <w:rFonts w:ascii="Times New Roman" w:hAnsi="Times New Roman" w:cs="Times New Roman"/>
          <w:color w:val="auto"/>
          <w:szCs w:val="24"/>
        </w:rPr>
        <w:t xml:space="preserve">he logic of </w:t>
      </w:r>
      <w:r w:rsidR="0078261C" w:rsidRPr="00512273">
        <w:rPr>
          <w:rFonts w:ascii="Times New Roman" w:hAnsi="Times New Roman" w:cs="Times New Roman"/>
          <w:color w:val="auto"/>
          <w:szCs w:val="24"/>
        </w:rPr>
        <w:t>white</w:t>
      </w:r>
      <w:r w:rsidR="4CDEA68B" w:rsidRPr="00512273">
        <w:rPr>
          <w:rFonts w:ascii="Times New Roman" w:hAnsi="Times New Roman" w:cs="Times New Roman"/>
          <w:color w:val="auto"/>
          <w:szCs w:val="24"/>
        </w:rPr>
        <w:t xml:space="preserve"> supremacy is inescapable:</w:t>
      </w:r>
      <w:r w:rsidR="00D045D8" w:rsidRPr="00512273">
        <w:rPr>
          <w:rFonts w:ascii="Times New Roman" w:hAnsi="Times New Roman" w:cs="Times New Roman"/>
          <w:color w:val="auto"/>
          <w:szCs w:val="24"/>
        </w:rPr>
        <w:t xml:space="preserve"> </w:t>
      </w:r>
      <w:r w:rsidR="4CDEA68B" w:rsidRPr="00512273">
        <w:rPr>
          <w:rFonts w:ascii="Times New Roman" w:hAnsi="Times New Roman" w:cs="Times New Roman"/>
          <w:color w:val="auto"/>
          <w:szCs w:val="24"/>
        </w:rPr>
        <w:t xml:space="preserve">if police are killing civilians because their split-second </w:t>
      </w:r>
      <w:r w:rsidR="000213D8" w:rsidRPr="00512273">
        <w:rPr>
          <w:rFonts w:ascii="Times New Roman" w:hAnsi="Times New Roman" w:cs="Times New Roman"/>
          <w:color w:val="auto"/>
          <w:szCs w:val="24"/>
        </w:rPr>
        <w:t>judgment</w:t>
      </w:r>
      <w:r w:rsidR="4CDEA68B" w:rsidRPr="00512273">
        <w:rPr>
          <w:rFonts w:ascii="Times New Roman" w:hAnsi="Times New Roman" w:cs="Times New Roman"/>
          <w:color w:val="auto"/>
          <w:szCs w:val="24"/>
        </w:rPr>
        <w:t xml:space="preserve"> is that the civilian poses a lethal threat to the police officer or others, then that </w:t>
      </w:r>
      <w:r w:rsidR="000213D8" w:rsidRPr="00512273">
        <w:rPr>
          <w:rFonts w:ascii="Times New Roman" w:hAnsi="Times New Roman" w:cs="Times New Roman"/>
          <w:color w:val="auto"/>
          <w:szCs w:val="24"/>
        </w:rPr>
        <w:t>judgment</w:t>
      </w:r>
      <w:r w:rsidR="4CDEA68B" w:rsidRPr="00512273">
        <w:rPr>
          <w:rFonts w:ascii="Times New Roman" w:hAnsi="Times New Roman" w:cs="Times New Roman"/>
          <w:color w:val="auto"/>
          <w:szCs w:val="24"/>
        </w:rPr>
        <w:t xml:space="preserve"> is colored by </w:t>
      </w:r>
      <w:r w:rsidR="00A52609">
        <w:rPr>
          <w:rFonts w:ascii="Times New Roman" w:hAnsi="Times New Roman" w:cs="Times New Roman"/>
          <w:color w:val="auto"/>
          <w:szCs w:val="24"/>
        </w:rPr>
        <w:t xml:space="preserve">a dynamic that works through </w:t>
      </w:r>
      <w:r w:rsidR="4CDEA68B" w:rsidRPr="00512273">
        <w:rPr>
          <w:rFonts w:ascii="Times New Roman" w:hAnsi="Times New Roman" w:cs="Times New Roman"/>
          <w:color w:val="auto"/>
          <w:szCs w:val="24"/>
        </w:rPr>
        <w:t xml:space="preserve">the </w:t>
      </w:r>
      <w:r w:rsidRPr="00512273">
        <w:rPr>
          <w:rFonts w:ascii="Times New Roman" w:hAnsi="Times New Roman" w:cs="Times New Roman"/>
          <w:color w:val="auto"/>
          <w:szCs w:val="24"/>
        </w:rPr>
        <w:t xml:space="preserve">racial </w:t>
      </w:r>
      <w:r w:rsidR="4CDEA68B" w:rsidRPr="00512273">
        <w:rPr>
          <w:rFonts w:ascii="Times New Roman" w:hAnsi="Times New Roman" w:cs="Times New Roman"/>
          <w:color w:val="auto"/>
          <w:szCs w:val="24"/>
        </w:rPr>
        <w:t>composition of the larger community</w:t>
      </w:r>
      <w:r w:rsidR="00964B9C">
        <w:rPr>
          <w:rFonts w:ascii="Times New Roman" w:hAnsi="Times New Roman" w:cs="Times New Roman"/>
          <w:color w:val="auto"/>
          <w:szCs w:val="24"/>
        </w:rPr>
        <w:t xml:space="preserve"> and residential integration</w:t>
      </w:r>
      <w:r w:rsidR="00B56AFD" w:rsidRPr="00512273">
        <w:rPr>
          <w:rFonts w:ascii="Times New Roman" w:hAnsi="Times New Roman" w:cs="Times New Roman"/>
          <w:color w:val="auto"/>
          <w:szCs w:val="24"/>
        </w:rPr>
        <w:t xml:space="preserve">. </w:t>
      </w:r>
      <w:r w:rsidRPr="00512273">
        <w:rPr>
          <w:rFonts w:ascii="Times New Roman" w:hAnsi="Times New Roman" w:cs="Times New Roman"/>
          <w:color w:val="auto"/>
          <w:szCs w:val="24"/>
        </w:rPr>
        <w:t xml:space="preserve">Since there are factors at play at the structural level, solutions aimed at reducing </w:t>
      </w:r>
      <w:r w:rsidR="00646278" w:rsidRPr="00512273">
        <w:rPr>
          <w:rFonts w:ascii="Times New Roman" w:hAnsi="Times New Roman" w:cs="Times New Roman"/>
          <w:color w:val="auto"/>
          <w:szCs w:val="24"/>
        </w:rPr>
        <w:t>police-caused</w:t>
      </w:r>
      <w:r w:rsidRPr="00512273">
        <w:rPr>
          <w:rFonts w:ascii="Times New Roman" w:hAnsi="Times New Roman" w:cs="Times New Roman"/>
          <w:color w:val="auto"/>
          <w:szCs w:val="24"/>
        </w:rPr>
        <w:t xml:space="preserve"> killing need to be concentrated in ways that move beyond simply retraining police officers</w:t>
      </w:r>
      <w:r w:rsidR="00B56AFD" w:rsidRPr="00512273">
        <w:rPr>
          <w:rFonts w:ascii="Times New Roman" w:hAnsi="Times New Roman" w:cs="Times New Roman"/>
          <w:color w:val="auto"/>
          <w:szCs w:val="24"/>
        </w:rPr>
        <w:t xml:space="preserve">. </w:t>
      </w:r>
      <w:r w:rsidR="4CDEA68B" w:rsidRPr="00512273">
        <w:rPr>
          <w:rFonts w:ascii="Times New Roman" w:hAnsi="Times New Roman" w:cs="Times New Roman"/>
          <w:color w:val="auto"/>
          <w:szCs w:val="24"/>
        </w:rPr>
        <w:t>Minority presence must become normalized, and this is a tall order in a society built on racial oppression</w:t>
      </w:r>
      <w:r w:rsidR="00B56AFD" w:rsidRPr="00512273">
        <w:rPr>
          <w:rFonts w:ascii="Times New Roman" w:hAnsi="Times New Roman" w:cs="Times New Roman"/>
          <w:color w:val="auto"/>
          <w:szCs w:val="24"/>
        </w:rPr>
        <w:t xml:space="preserve">. </w:t>
      </w:r>
    </w:p>
    <w:p w14:paraId="22A08BC4" w14:textId="6E605FBF" w:rsidR="002462DE" w:rsidRDefault="00440DA8" w:rsidP="00321AE2">
      <w:pPr>
        <w:spacing w:line="480" w:lineRule="auto"/>
        <w:ind w:firstLine="720"/>
        <w:contextualSpacing/>
        <w:rPr>
          <w:rFonts w:ascii="Times New Roman" w:hAnsi="Times New Roman" w:cs="Times New Roman"/>
          <w:color w:val="auto"/>
          <w:szCs w:val="24"/>
        </w:rPr>
      </w:pPr>
      <w:r>
        <w:rPr>
          <w:rFonts w:ascii="Times New Roman" w:hAnsi="Times New Roman" w:cs="Times New Roman"/>
          <w:color w:val="auto"/>
          <w:szCs w:val="24"/>
        </w:rPr>
        <w:t xml:space="preserve">An important caution when examining </w:t>
      </w:r>
      <w:r w:rsidR="00964B9C">
        <w:rPr>
          <w:rFonts w:ascii="Times New Roman" w:hAnsi="Times New Roman" w:cs="Times New Roman"/>
          <w:color w:val="auto"/>
          <w:szCs w:val="24"/>
        </w:rPr>
        <w:t xml:space="preserve">group threat models </w:t>
      </w:r>
      <w:r>
        <w:rPr>
          <w:rFonts w:ascii="Times New Roman" w:hAnsi="Times New Roman" w:cs="Times New Roman"/>
          <w:color w:val="auto"/>
          <w:szCs w:val="24"/>
        </w:rPr>
        <w:t xml:space="preserve">is </w:t>
      </w:r>
      <w:r w:rsidR="00964B9C">
        <w:rPr>
          <w:rFonts w:ascii="Times New Roman" w:hAnsi="Times New Roman" w:cs="Times New Roman"/>
          <w:color w:val="auto"/>
          <w:szCs w:val="24"/>
        </w:rPr>
        <w:t>that “threat’ is merely a descriptor that does not explain the process by which factors such as the increasing presence of people of color increases racial domination activity.</w:t>
      </w:r>
      <w:r w:rsidR="00AF795A">
        <w:rPr>
          <w:rFonts w:ascii="Times New Roman" w:hAnsi="Times New Roman" w:cs="Times New Roman"/>
          <w:color w:val="auto"/>
          <w:szCs w:val="24"/>
        </w:rPr>
        <w:t xml:space="preserve"> </w:t>
      </w:r>
      <w:r w:rsidR="00964B9C">
        <w:rPr>
          <w:rFonts w:ascii="Times New Roman" w:hAnsi="Times New Roman" w:cs="Times New Roman"/>
          <w:color w:val="auto"/>
          <w:szCs w:val="24"/>
        </w:rPr>
        <w:t>We believe that it is too simplistic to assume that police-caused killings can be explained by simply asserting that the presence of people of color makes everyone feel unsafe.</w:t>
      </w:r>
      <w:r w:rsidR="00AF795A">
        <w:rPr>
          <w:rFonts w:ascii="Times New Roman" w:hAnsi="Times New Roman" w:cs="Times New Roman"/>
          <w:color w:val="auto"/>
          <w:szCs w:val="24"/>
        </w:rPr>
        <w:t xml:space="preserve"> </w:t>
      </w:r>
      <w:r w:rsidR="00964B9C">
        <w:rPr>
          <w:rFonts w:ascii="Times New Roman" w:hAnsi="Times New Roman" w:cs="Times New Roman"/>
          <w:color w:val="auto"/>
          <w:szCs w:val="24"/>
        </w:rPr>
        <w:t>Rather, we speculate that the presence of a critical mass of people of color allows opportunities for exploitation, and it is these “opportunities” that result in conditions such as death.</w:t>
      </w:r>
      <w:r w:rsidR="00AF795A">
        <w:rPr>
          <w:rFonts w:ascii="Times New Roman" w:hAnsi="Times New Roman" w:cs="Times New Roman"/>
          <w:color w:val="auto"/>
          <w:szCs w:val="24"/>
        </w:rPr>
        <w:t xml:space="preserve"> </w:t>
      </w:r>
      <w:r w:rsidR="00964B9C">
        <w:rPr>
          <w:rFonts w:ascii="Times New Roman" w:hAnsi="Times New Roman" w:cs="Times New Roman"/>
          <w:color w:val="auto"/>
          <w:szCs w:val="24"/>
        </w:rPr>
        <w:t xml:space="preserve">For example, it is possible that police may target communities of color </w:t>
      </w:r>
      <w:r w:rsidR="00964B9C">
        <w:rPr>
          <w:rFonts w:ascii="Times New Roman" w:hAnsi="Times New Roman" w:cs="Times New Roman"/>
          <w:color w:val="auto"/>
          <w:szCs w:val="24"/>
        </w:rPr>
        <w:lastRenderedPageBreak/>
        <w:t>as a relatively unopposed space for issuing citations that generate local government revenue. These kinds of conditions likely foment hostility between the police and local residents that results in civilian death.</w:t>
      </w:r>
      <w:r w:rsidR="00AF795A">
        <w:rPr>
          <w:rFonts w:ascii="Times New Roman" w:hAnsi="Times New Roman" w:cs="Times New Roman"/>
          <w:color w:val="auto"/>
          <w:szCs w:val="24"/>
        </w:rPr>
        <w:t xml:space="preserve"> </w:t>
      </w:r>
      <w:r w:rsidR="00964B9C">
        <w:rPr>
          <w:rFonts w:ascii="Times New Roman" w:hAnsi="Times New Roman" w:cs="Times New Roman"/>
          <w:color w:val="auto"/>
          <w:szCs w:val="24"/>
        </w:rPr>
        <w:t xml:space="preserve">These types of possibilities require more </w:t>
      </w:r>
      <w:r>
        <w:rPr>
          <w:rFonts w:ascii="Times New Roman" w:hAnsi="Times New Roman" w:cs="Times New Roman"/>
          <w:color w:val="auto"/>
          <w:szCs w:val="24"/>
        </w:rPr>
        <w:t>study</w:t>
      </w:r>
      <w:r w:rsidR="00964B9C">
        <w:rPr>
          <w:rFonts w:ascii="Times New Roman" w:hAnsi="Times New Roman" w:cs="Times New Roman"/>
          <w:color w:val="auto"/>
          <w:szCs w:val="24"/>
        </w:rPr>
        <w:t>.</w:t>
      </w:r>
      <w:r w:rsidR="00AF795A">
        <w:rPr>
          <w:rFonts w:ascii="Times New Roman" w:hAnsi="Times New Roman" w:cs="Times New Roman"/>
          <w:color w:val="auto"/>
          <w:szCs w:val="24"/>
        </w:rPr>
        <w:t xml:space="preserve"> </w:t>
      </w:r>
    </w:p>
    <w:p w14:paraId="55AFC4F8" w14:textId="5324415F" w:rsidR="00A52609" w:rsidRDefault="00A52609" w:rsidP="00321AE2">
      <w:pPr>
        <w:spacing w:line="480" w:lineRule="auto"/>
        <w:ind w:firstLine="720"/>
        <w:contextualSpacing/>
        <w:rPr>
          <w:rFonts w:ascii="Times New Roman" w:hAnsi="Times New Roman" w:cs="Times New Roman"/>
          <w:color w:val="auto"/>
          <w:szCs w:val="24"/>
        </w:rPr>
      </w:pPr>
    </w:p>
    <w:p w14:paraId="30ECCD34" w14:textId="078908C1" w:rsidR="00A52609" w:rsidRDefault="00A52609" w:rsidP="00321AE2">
      <w:pPr>
        <w:spacing w:line="480" w:lineRule="auto"/>
        <w:ind w:firstLine="720"/>
        <w:contextualSpacing/>
        <w:rPr>
          <w:rFonts w:ascii="Times New Roman" w:hAnsi="Times New Roman" w:cs="Times New Roman"/>
          <w:color w:val="auto"/>
          <w:szCs w:val="24"/>
        </w:rPr>
      </w:pPr>
    </w:p>
    <w:p w14:paraId="2F2184D1" w14:textId="33F12250" w:rsidR="00A52609" w:rsidRDefault="00A52609" w:rsidP="00321AE2">
      <w:pPr>
        <w:spacing w:line="480" w:lineRule="auto"/>
        <w:ind w:firstLine="720"/>
        <w:contextualSpacing/>
        <w:rPr>
          <w:rFonts w:ascii="Times New Roman" w:hAnsi="Times New Roman" w:cs="Times New Roman"/>
          <w:color w:val="auto"/>
          <w:szCs w:val="24"/>
        </w:rPr>
      </w:pPr>
    </w:p>
    <w:p w14:paraId="44BE2F7A" w14:textId="4F30420C" w:rsidR="00A52609" w:rsidRDefault="00A52609" w:rsidP="00321AE2">
      <w:pPr>
        <w:spacing w:line="480" w:lineRule="auto"/>
        <w:ind w:firstLine="720"/>
        <w:contextualSpacing/>
        <w:rPr>
          <w:rFonts w:ascii="Times New Roman" w:hAnsi="Times New Roman" w:cs="Times New Roman"/>
          <w:color w:val="auto"/>
          <w:szCs w:val="24"/>
        </w:rPr>
      </w:pPr>
    </w:p>
    <w:p w14:paraId="0962A153" w14:textId="27D3B443" w:rsidR="00A52609" w:rsidRDefault="00A52609" w:rsidP="00321AE2">
      <w:pPr>
        <w:spacing w:line="480" w:lineRule="auto"/>
        <w:ind w:firstLine="720"/>
        <w:contextualSpacing/>
        <w:rPr>
          <w:rFonts w:ascii="Times New Roman" w:hAnsi="Times New Roman" w:cs="Times New Roman"/>
          <w:color w:val="auto"/>
          <w:szCs w:val="24"/>
        </w:rPr>
      </w:pPr>
    </w:p>
    <w:p w14:paraId="7FB73046" w14:textId="31C3E7A4" w:rsidR="00A52609" w:rsidRDefault="00A52609" w:rsidP="00321AE2">
      <w:pPr>
        <w:spacing w:line="480" w:lineRule="auto"/>
        <w:ind w:firstLine="720"/>
        <w:contextualSpacing/>
        <w:rPr>
          <w:rFonts w:ascii="Times New Roman" w:hAnsi="Times New Roman" w:cs="Times New Roman"/>
          <w:color w:val="auto"/>
          <w:szCs w:val="24"/>
        </w:rPr>
      </w:pPr>
    </w:p>
    <w:p w14:paraId="439A3BF2" w14:textId="0EFA83B1" w:rsidR="00A52609" w:rsidRDefault="00A52609" w:rsidP="00321AE2">
      <w:pPr>
        <w:spacing w:line="480" w:lineRule="auto"/>
        <w:ind w:firstLine="720"/>
        <w:contextualSpacing/>
        <w:rPr>
          <w:rFonts w:ascii="Times New Roman" w:hAnsi="Times New Roman" w:cs="Times New Roman"/>
          <w:color w:val="auto"/>
          <w:szCs w:val="24"/>
        </w:rPr>
      </w:pPr>
    </w:p>
    <w:p w14:paraId="3B9AC96F" w14:textId="3C2E80A4" w:rsidR="00A52609" w:rsidRDefault="00A52609" w:rsidP="00321AE2">
      <w:pPr>
        <w:spacing w:line="480" w:lineRule="auto"/>
        <w:ind w:firstLine="720"/>
        <w:contextualSpacing/>
        <w:rPr>
          <w:rFonts w:ascii="Times New Roman" w:hAnsi="Times New Roman" w:cs="Times New Roman"/>
          <w:color w:val="auto"/>
          <w:szCs w:val="24"/>
        </w:rPr>
      </w:pPr>
    </w:p>
    <w:p w14:paraId="5F09DAD5" w14:textId="181D139E" w:rsidR="00A52609" w:rsidRDefault="00A52609" w:rsidP="00321AE2">
      <w:pPr>
        <w:spacing w:line="480" w:lineRule="auto"/>
        <w:ind w:firstLine="720"/>
        <w:contextualSpacing/>
        <w:rPr>
          <w:rFonts w:ascii="Times New Roman" w:hAnsi="Times New Roman" w:cs="Times New Roman"/>
          <w:color w:val="auto"/>
          <w:szCs w:val="24"/>
        </w:rPr>
      </w:pPr>
    </w:p>
    <w:p w14:paraId="2E866001" w14:textId="741DC467" w:rsidR="00A52609" w:rsidRDefault="00A52609" w:rsidP="00321AE2">
      <w:pPr>
        <w:spacing w:line="480" w:lineRule="auto"/>
        <w:ind w:firstLine="720"/>
        <w:contextualSpacing/>
        <w:rPr>
          <w:rFonts w:ascii="Times New Roman" w:hAnsi="Times New Roman" w:cs="Times New Roman"/>
          <w:color w:val="auto"/>
          <w:szCs w:val="24"/>
        </w:rPr>
      </w:pPr>
    </w:p>
    <w:p w14:paraId="35048C8B" w14:textId="2D4B7826" w:rsidR="00A52609" w:rsidRDefault="00A52609" w:rsidP="00321AE2">
      <w:pPr>
        <w:spacing w:line="480" w:lineRule="auto"/>
        <w:ind w:firstLine="720"/>
        <w:contextualSpacing/>
        <w:rPr>
          <w:rFonts w:ascii="Times New Roman" w:hAnsi="Times New Roman" w:cs="Times New Roman"/>
          <w:color w:val="auto"/>
          <w:szCs w:val="24"/>
        </w:rPr>
      </w:pPr>
    </w:p>
    <w:p w14:paraId="434D175B" w14:textId="7F85D7D2" w:rsidR="00EE70AF" w:rsidRDefault="00EE70AF" w:rsidP="00321AE2">
      <w:pPr>
        <w:spacing w:line="480" w:lineRule="auto"/>
        <w:ind w:firstLine="720"/>
        <w:contextualSpacing/>
        <w:rPr>
          <w:rFonts w:ascii="Times New Roman" w:hAnsi="Times New Roman" w:cs="Times New Roman"/>
          <w:color w:val="auto"/>
          <w:szCs w:val="24"/>
        </w:rPr>
      </w:pPr>
    </w:p>
    <w:p w14:paraId="4CB5845B" w14:textId="6AA374A4" w:rsidR="00EE70AF" w:rsidRDefault="00EE70AF" w:rsidP="00321AE2">
      <w:pPr>
        <w:spacing w:line="480" w:lineRule="auto"/>
        <w:ind w:firstLine="720"/>
        <w:contextualSpacing/>
        <w:rPr>
          <w:rFonts w:ascii="Times New Roman" w:hAnsi="Times New Roman" w:cs="Times New Roman"/>
          <w:color w:val="auto"/>
          <w:szCs w:val="24"/>
        </w:rPr>
      </w:pPr>
    </w:p>
    <w:p w14:paraId="1BBEB2C3" w14:textId="77777777" w:rsidR="00EE70AF" w:rsidRDefault="00EE70AF" w:rsidP="00321AE2">
      <w:pPr>
        <w:spacing w:line="480" w:lineRule="auto"/>
        <w:ind w:firstLine="720"/>
        <w:contextualSpacing/>
        <w:rPr>
          <w:rFonts w:ascii="Times New Roman" w:hAnsi="Times New Roman" w:cs="Times New Roman"/>
          <w:color w:val="auto"/>
          <w:szCs w:val="24"/>
        </w:rPr>
      </w:pPr>
    </w:p>
    <w:p w14:paraId="6531E142" w14:textId="77777777" w:rsidR="00A52609" w:rsidRPr="00512273" w:rsidRDefault="00A52609" w:rsidP="00321AE2">
      <w:pPr>
        <w:spacing w:line="480" w:lineRule="auto"/>
        <w:ind w:firstLine="720"/>
        <w:contextualSpacing/>
        <w:rPr>
          <w:rFonts w:ascii="Times New Roman" w:hAnsi="Times New Roman" w:cs="Times New Roman"/>
          <w:color w:val="auto"/>
          <w:szCs w:val="24"/>
        </w:rPr>
      </w:pPr>
    </w:p>
    <w:p w14:paraId="01E1E54A" w14:textId="4A0B0B06" w:rsidR="00FF59D3" w:rsidRPr="00512273" w:rsidRDefault="00BA5441" w:rsidP="000F3546">
      <w:pPr>
        <w:rPr>
          <w:rFonts w:ascii="Times New Roman" w:hAnsi="Times New Roman" w:cs="Times New Roman"/>
          <w:color w:val="auto"/>
          <w:szCs w:val="24"/>
        </w:rPr>
      </w:pPr>
      <w:r w:rsidRPr="00512273">
        <w:rPr>
          <w:rFonts w:ascii="Times New Roman" w:hAnsi="Times New Roman" w:cs="Times New Roman"/>
          <w:color w:val="auto"/>
          <w:szCs w:val="24"/>
        </w:rPr>
        <w:t>NOTES</w:t>
      </w:r>
    </w:p>
    <w:p w14:paraId="5225E8B3" w14:textId="0CC5C8BB" w:rsidR="000473D4" w:rsidRPr="00512273" w:rsidRDefault="00A25DDA" w:rsidP="000473D4">
      <w:pPr>
        <w:pStyle w:val="EndnoteText"/>
        <w:numPr>
          <w:ilvl w:val="0"/>
          <w:numId w:val="1"/>
        </w:numPr>
        <w:spacing w:line="480" w:lineRule="auto"/>
        <w:rPr>
          <w:rFonts w:ascii="Times New Roman" w:hAnsi="Times New Roman" w:cs="Times New Roman"/>
          <w:b w:val="0"/>
          <w:bCs w:val="0"/>
          <w:sz w:val="24"/>
          <w:szCs w:val="24"/>
        </w:rPr>
      </w:pPr>
      <w:r w:rsidRPr="00512273">
        <w:rPr>
          <w:rFonts w:ascii="Times New Roman" w:hAnsi="Times New Roman" w:cs="Times New Roman"/>
          <w:b w:val="0"/>
          <w:bCs w:val="0"/>
          <w:sz w:val="24"/>
          <w:szCs w:val="24"/>
        </w:rPr>
        <w:t xml:space="preserve">We </w:t>
      </w:r>
      <w:r w:rsidR="000473D4" w:rsidRPr="00512273">
        <w:rPr>
          <w:rFonts w:ascii="Times New Roman" w:hAnsi="Times New Roman" w:cs="Times New Roman"/>
          <w:b w:val="0"/>
          <w:bCs w:val="0"/>
          <w:sz w:val="24"/>
          <w:szCs w:val="24"/>
        </w:rPr>
        <w:t xml:space="preserve">classify </w:t>
      </w:r>
      <w:proofErr w:type="spellStart"/>
      <w:r w:rsidR="0078261C" w:rsidRPr="00512273">
        <w:rPr>
          <w:rFonts w:ascii="Times New Roman" w:hAnsi="Times New Roman" w:cs="Times New Roman"/>
          <w:b w:val="0"/>
          <w:bCs w:val="0"/>
          <w:sz w:val="24"/>
          <w:szCs w:val="24"/>
        </w:rPr>
        <w:t>Latinx</w:t>
      </w:r>
      <w:proofErr w:type="spellEnd"/>
      <w:r w:rsidRPr="00512273">
        <w:rPr>
          <w:rFonts w:ascii="Times New Roman" w:hAnsi="Times New Roman" w:cs="Times New Roman"/>
          <w:b w:val="0"/>
          <w:bCs w:val="0"/>
          <w:sz w:val="24"/>
          <w:szCs w:val="24"/>
        </w:rPr>
        <w:t xml:space="preserve"> people</w:t>
      </w:r>
      <w:r w:rsidR="000473D4" w:rsidRPr="00512273">
        <w:rPr>
          <w:rFonts w:ascii="Times New Roman" w:hAnsi="Times New Roman" w:cs="Times New Roman"/>
          <w:b w:val="0"/>
          <w:bCs w:val="0"/>
          <w:sz w:val="24"/>
          <w:szCs w:val="24"/>
        </w:rPr>
        <w:t xml:space="preserve"> as a race and use </w:t>
      </w:r>
      <w:r w:rsidR="0078261C" w:rsidRPr="00512273">
        <w:rPr>
          <w:rFonts w:ascii="Times New Roman" w:hAnsi="Times New Roman" w:cs="Times New Roman"/>
          <w:b w:val="0"/>
          <w:bCs w:val="0"/>
          <w:i/>
          <w:iCs/>
          <w:sz w:val="24"/>
          <w:szCs w:val="24"/>
        </w:rPr>
        <w:t>white</w:t>
      </w:r>
      <w:r w:rsidR="000473D4" w:rsidRPr="00512273">
        <w:rPr>
          <w:rFonts w:ascii="Times New Roman" w:hAnsi="Times New Roman" w:cs="Times New Roman"/>
          <w:b w:val="0"/>
          <w:bCs w:val="0"/>
          <w:i/>
          <w:iCs/>
          <w:sz w:val="24"/>
          <w:szCs w:val="24"/>
        </w:rPr>
        <w:t xml:space="preserve"> </w:t>
      </w:r>
      <w:r w:rsidR="000473D4" w:rsidRPr="00512273">
        <w:rPr>
          <w:rFonts w:ascii="Times New Roman" w:hAnsi="Times New Roman" w:cs="Times New Roman"/>
          <w:b w:val="0"/>
          <w:bCs w:val="0"/>
          <w:sz w:val="24"/>
          <w:szCs w:val="24"/>
        </w:rPr>
        <w:t>to mean non-</w:t>
      </w:r>
      <w:proofErr w:type="spellStart"/>
      <w:r w:rsidR="0078261C" w:rsidRPr="00512273">
        <w:rPr>
          <w:rFonts w:ascii="Times New Roman" w:hAnsi="Times New Roman" w:cs="Times New Roman"/>
          <w:b w:val="0"/>
          <w:bCs w:val="0"/>
          <w:sz w:val="24"/>
          <w:szCs w:val="24"/>
        </w:rPr>
        <w:t>Latinx</w:t>
      </w:r>
      <w:proofErr w:type="spellEnd"/>
      <w:r w:rsidR="000473D4" w:rsidRPr="00512273">
        <w:rPr>
          <w:rFonts w:ascii="Times New Roman" w:hAnsi="Times New Roman" w:cs="Times New Roman"/>
          <w:b w:val="0"/>
          <w:bCs w:val="0"/>
          <w:sz w:val="24"/>
          <w:szCs w:val="24"/>
        </w:rPr>
        <w:t xml:space="preserve"> </w:t>
      </w:r>
      <w:r w:rsidR="0078261C" w:rsidRPr="00512273">
        <w:rPr>
          <w:rFonts w:ascii="Times New Roman" w:hAnsi="Times New Roman" w:cs="Times New Roman"/>
          <w:b w:val="0"/>
          <w:bCs w:val="0"/>
          <w:sz w:val="24"/>
          <w:szCs w:val="24"/>
        </w:rPr>
        <w:t>white</w:t>
      </w:r>
      <w:r w:rsidR="000473D4" w:rsidRPr="00512273">
        <w:rPr>
          <w:rFonts w:ascii="Times New Roman" w:hAnsi="Times New Roman" w:cs="Times New Roman"/>
          <w:b w:val="0"/>
          <w:bCs w:val="0"/>
          <w:sz w:val="24"/>
          <w:szCs w:val="24"/>
        </w:rPr>
        <w:t>s</w:t>
      </w:r>
      <w:r w:rsidR="00404EAF" w:rsidRPr="00512273">
        <w:rPr>
          <w:rFonts w:ascii="Times New Roman" w:hAnsi="Times New Roman" w:cs="Times New Roman"/>
          <w:b w:val="0"/>
          <w:bCs w:val="0"/>
          <w:sz w:val="24"/>
          <w:szCs w:val="24"/>
        </w:rPr>
        <w:t xml:space="preserve">, </w:t>
      </w:r>
      <w:r w:rsidRPr="00512273">
        <w:rPr>
          <w:rFonts w:ascii="Times New Roman" w:hAnsi="Times New Roman" w:cs="Times New Roman"/>
          <w:b w:val="0"/>
          <w:bCs w:val="0"/>
          <w:sz w:val="24"/>
          <w:szCs w:val="24"/>
        </w:rPr>
        <w:t>reflecting a scholarly, rather than politically official, perspective</w:t>
      </w:r>
      <w:r w:rsidR="00404EAF" w:rsidRPr="00512273">
        <w:rPr>
          <w:rFonts w:ascii="Times New Roman" w:hAnsi="Times New Roman" w:cs="Times New Roman"/>
          <w:b w:val="0"/>
          <w:bCs w:val="0"/>
          <w:sz w:val="24"/>
          <w:szCs w:val="24"/>
        </w:rPr>
        <w:t xml:space="preserve"> </w:t>
      </w:r>
      <w:r w:rsidR="000473D4" w:rsidRPr="00512273">
        <w:rPr>
          <w:rFonts w:ascii="Times New Roman" w:hAnsi="Times New Roman" w:cs="Times New Roman"/>
          <w:b w:val="0"/>
          <w:bCs w:val="0"/>
          <w:sz w:val="24"/>
          <w:szCs w:val="24"/>
        </w:rPr>
        <w:t>(</w:t>
      </w:r>
      <w:bookmarkStart w:id="54" w:name="_Hlk8581425"/>
      <w:r w:rsidR="000473D4" w:rsidRPr="00512273">
        <w:rPr>
          <w:rFonts w:ascii="Times New Roman" w:hAnsi="Times New Roman" w:cs="Times New Roman"/>
          <w:b w:val="0"/>
          <w:bCs w:val="0"/>
          <w:sz w:val="24"/>
          <w:szCs w:val="24"/>
        </w:rPr>
        <w:t>Rodriguez 2000</w:t>
      </w:r>
      <w:r w:rsidR="00404EAF" w:rsidRPr="00512273">
        <w:rPr>
          <w:rFonts w:ascii="Times New Roman" w:hAnsi="Times New Roman" w:cs="Times New Roman"/>
          <w:b w:val="0"/>
          <w:bCs w:val="0"/>
          <w:sz w:val="24"/>
          <w:szCs w:val="24"/>
        </w:rPr>
        <w:t>; Roth 2012</w:t>
      </w:r>
      <w:bookmarkEnd w:id="54"/>
      <w:r w:rsidR="00404EAF" w:rsidRPr="00512273">
        <w:rPr>
          <w:rFonts w:ascii="Times New Roman" w:hAnsi="Times New Roman" w:cs="Times New Roman"/>
          <w:b w:val="0"/>
          <w:bCs w:val="0"/>
          <w:sz w:val="24"/>
          <w:szCs w:val="24"/>
        </w:rPr>
        <w:t>)</w:t>
      </w:r>
      <w:r w:rsidR="00B56AFD" w:rsidRPr="00512273">
        <w:rPr>
          <w:rFonts w:ascii="Times New Roman" w:hAnsi="Times New Roman" w:cs="Times New Roman"/>
          <w:b w:val="0"/>
          <w:bCs w:val="0"/>
          <w:sz w:val="24"/>
          <w:szCs w:val="24"/>
        </w:rPr>
        <w:t xml:space="preserve">. </w:t>
      </w:r>
    </w:p>
    <w:p w14:paraId="7360EC55" w14:textId="4AB6EF24" w:rsidR="00C60E2D" w:rsidRPr="00512273" w:rsidRDefault="002D519B" w:rsidP="00C60E2D">
      <w:pPr>
        <w:pStyle w:val="EndnoteText"/>
        <w:numPr>
          <w:ilvl w:val="0"/>
          <w:numId w:val="1"/>
        </w:numPr>
        <w:spacing w:line="480" w:lineRule="auto"/>
        <w:rPr>
          <w:rFonts w:ascii="Times New Roman" w:hAnsi="Times New Roman" w:cs="Times New Roman"/>
          <w:b w:val="0"/>
          <w:bCs w:val="0"/>
          <w:sz w:val="24"/>
          <w:szCs w:val="24"/>
        </w:rPr>
      </w:pPr>
      <w:r w:rsidRPr="00512273">
        <w:rPr>
          <w:rFonts w:ascii="Times New Roman" w:hAnsi="Times New Roman" w:cs="Times New Roman"/>
          <w:b w:val="0"/>
          <w:bCs w:val="0"/>
          <w:sz w:val="24"/>
          <w:szCs w:val="24"/>
        </w:rPr>
        <w:t>Jobs</w:t>
      </w:r>
      <w:r w:rsidR="00C60E2D" w:rsidRPr="00512273">
        <w:rPr>
          <w:rFonts w:ascii="Times New Roman" w:hAnsi="Times New Roman" w:cs="Times New Roman"/>
          <w:b w:val="0"/>
          <w:bCs w:val="0"/>
          <w:sz w:val="24"/>
          <w:szCs w:val="24"/>
        </w:rPr>
        <w:t xml:space="preserve"> are presumed to be scarce—rather than </w:t>
      </w:r>
      <w:r w:rsidRPr="00512273">
        <w:rPr>
          <w:rFonts w:ascii="Times New Roman" w:hAnsi="Times New Roman" w:cs="Times New Roman"/>
          <w:b w:val="0"/>
          <w:bCs w:val="0"/>
          <w:sz w:val="24"/>
          <w:szCs w:val="24"/>
        </w:rPr>
        <w:t xml:space="preserve">actually </w:t>
      </w:r>
      <w:r w:rsidR="000F1722" w:rsidRPr="00512273">
        <w:rPr>
          <w:rFonts w:ascii="Times New Roman" w:hAnsi="Times New Roman" w:cs="Times New Roman"/>
          <w:b w:val="0"/>
          <w:bCs w:val="0"/>
          <w:sz w:val="24"/>
          <w:szCs w:val="24"/>
        </w:rPr>
        <w:t>scarce</w:t>
      </w:r>
      <w:r w:rsidR="00C60E2D" w:rsidRPr="00512273">
        <w:rPr>
          <w:rFonts w:ascii="Times New Roman" w:hAnsi="Times New Roman" w:cs="Times New Roman"/>
          <w:b w:val="0"/>
          <w:bCs w:val="0"/>
          <w:sz w:val="24"/>
          <w:szCs w:val="24"/>
        </w:rPr>
        <w:t xml:space="preserve">—because population size and economic growth are closely related (c.f. </w:t>
      </w:r>
      <w:bookmarkStart w:id="55" w:name="_Hlk8581441"/>
      <w:proofErr w:type="spellStart"/>
      <w:r w:rsidR="00C60E2D" w:rsidRPr="00512273">
        <w:rPr>
          <w:rFonts w:ascii="Times New Roman" w:hAnsi="Times New Roman" w:cs="Times New Roman"/>
          <w:b w:val="0"/>
          <w:bCs w:val="0"/>
          <w:sz w:val="24"/>
          <w:szCs w:val="24"/>
        </w:rPr>
        <w:t>Molotch</w:t>
      </w:r>
      <w:proofErr w:type="spellEnd"/>
      <w:r w:rsidR="00C60E2D" w:rsidRPr="00512273">
        <w:rPr>
          <w:rFonts w:ascii="Times New Roman" w:hAnsi="Times New Roman" w:cs="Times New Roman"/>
          <w:b w:val="0"/>
          <w:bCs w:val="0"/>
          <w:sz w:val="24"/>
          <w:szCs w:val="24"/>
        </w:rPr>
        <w:t xml:space="preserve"> and Logan 1987</w:t>
      </w:r>
      <w:bookmarkEnd w:id="55"/>
      <w:r w:rsidR="00C60E2D" w:rsidRPr="00512273">
        <w:rPr>
          <w:rFonts w:ascii="Times New Roman" w:hAnsi="Times New Roman" w:cs="Times New Roman"/>
          <w:b w:val="0"/>
          <w:bCs w:val="0"/>
          <w:sz w:val="24"/>
          <w:szCs w:val="24"/>
        </w:rPr>
        <w:t>). People with jobs put money into a local economy, which, in turn, creates new jobs</w:t>
      </w:r>
      <w:r w:rsidR="00B56AFD" w:rsidRPr="00512273">
        <w:rPr>
          <w:rFonts w:ascii="Times New Roman" w:hAnsi="Times New Roman" w:cs="Times New Roman"/>
          <w:b w:val="0"/>
          <w:bCs w:val="0"/>
          <w:sz w:val="24"/>
          <w:szCs w:val="24"/>
        </w:rPr>
        <w:t xml:space="preserve">. </w:t>
      </w:r>
      <w:r w:rsidR="000F1722" w:rsidRPr="00512273">
        <w:rPr>
          <w:rFonts w:ascii="Times New Roman" w:hAnsi="Times New Roman" w:cs="Times New Roman"/>
          <w:b w:val="0"/>
          <w:bCs w:val="0"/>
          <w:sz w:val="24"/>
          <w:szCs w:val="24"/>
        </w:rPr>
        <w:t>Therefore,</w:t>
      </w:r>
      <w:r w:rsidR="00C60E2D" w:rsidRPr="00512273">
        <w:rPr>
          <w:rFonts w:ascii="Times New Roman" w:hAnsi="Times New Roman" w:cs="Times New Roman"/>
          <w:b w:val="0"/>
          <w:bCs w:val="0"/>
          <w:sz w:val="24"/>
          <w:szCs w:val="24"/>
        </w:rPr>
        <w:t xml:space="preserve"> cities with </w:t>
      </w:r>
      <w:r w:rsidR="00C60E2D" w:rsidRPr="00512273">
        <w:rPr>
          <w:rFonts w:ascii="Times New Roman" w:hAnsi="Times New Roman" w:cs="Times New Roman"/>
          <w:b w:val="0"/>
          <w:bCs w:val="0"/>
          <w:sz w:val="24"/>
          <w:szCs w:val="24"/>
        </w:rPr>
        <w:lastRenderedPageBreak/>
        <w:t>economic booms have population booms (and vice versa)</w:t>
      </w:r>
      <w:r w:rsidR="00B56AFD" w:rsidRPr="00512273">
        <w:rPr>
          <w:rFonts w:ascii="Times New Roman" w:hAnsi="Times New Roman" w:cs="Times New Roman"/>
          <w:b w:val="0"/>
          <w:bCs w:val="0"/>
          <w:sz w:val="24"/>
          <w:szCs w:val="24"/>
        </w:rPr>
        <w:t xml:space="preserve">. </w:t>
      </w:r>
      <w:r w:rsidR="00C60E2D" w:rsidRPr="00512273">
        <w:rPr>
          <w:rFonts w:ascii="Times New Roman" w:hAnsi="Times New Roman" w:cs="Times New Roman"/>
          <w:b w:val="0"/>
          <w:bCs w:val="0"/>
          <w:sz w:val="24"/>
          <w:szCs w:val="24"/>
        </w:rPr>
        <w:t xml:space="preserve">At the same time, the fact that many Americans believe that immigrants take jobs from native workers suggests that American view the growth of the </w:t>
      </w:r>
      <w:r w:rsidR="0078261C" w:rsidRPr="00512273">
        <w:rPr>
          <w:rFonts w:ascii="Times New Roman" w:hAnsi="Times New Roman" w:cs="Times New Roman"/>
          <w:b w:val="0"/>
          <w:bCs w:val="0"/>
          <w:sz w:val="24"/>
          <w:szCs w:val="24"/>
        </w:rPr>
        <w:t>white</w:t>
      </w:r>
      <w:r w:rsidR="00C60E2D" w:rsidRPr="00512273">
        <w:rPr>
          <w:rFonts w:ascii="Times New Roman" w:hAnsi="Times New Roman" w:cs="Times New Roman"/>
          <w:b w:val="0"/>
          <w:bCs w:val="0"/>
          <w:sz w:val="24"/>
          <w:szCs w:val="24"/>
        </w:rPr>
        <w:t xml:space="preserve"> population in a local area (a sign of success) differently than the growth of a minority population (“job stealing”)</w:t>
      </w:r>
      <w:r w:rsidR="00B56AFD" w:rsidRPr="00512273">
        <w:rPr>
          <w:rFonts w:ascii="Times New Roman" w:hAnsi="Times New Roman" w:cs="Times New Roman"/>
          <w:b w:val="0"/>
          <w:bCs w:val="0"/>
          <w:sz w:val="24"/>
          <w:szCs w:val="24"/>
        </w:rPr>
        <w:t xml:space="preserve">. </w:t>
      </w:r>
    </w:p>
    <w:p w14:paraId="76BED13A" w14:textId="005CE530" w:rsidR="00B37C68" w:rsidRPr="00512273" w:rsidRDefault="00B37C68" w:rsidP="00C60E2D">
      <w:pPr>
        <w:pStyle w:val="EndnoteText"/>
        <w:numPr>
          <w:ilvl w:val="0"/>
          <w:numId w:val="1"/>
        </w:numPr>
        <w:spacing w:line="480" w:lineRule="auto"/>
        <w:rPr>
          <w:rFonts w:ascii="Times New Roman" w:hAnsi="Times New Roman" w:cs="Times New Roman"/>
          <w:b w:val="0"/>
          <w:sz w:val="24"/>
          <w:szCs w:val="24"/>
        </w:rPr>
      </w:pPr>
      <w:r w:rsidRPr="00512273">
        <w:rPr>
          <w:rFonts w:ascii="Times New Roman" w:hAnsi="Times New Roman" w:cs="Times New Roman"/>
          <w:b w:val="0"/>
          <w:sz w:val="24"/>
          <w:szCs w:val="24"/>
        </w:rPr>
        <w:t>There is continuing disagreement about what constitutes a race as we note (1) above.</w:t>
      </w:r>
      <w:r w:rsidR="00D045D8" w:rsidRPr="00512273">
        <w:rPr>
          <w:rFonts w:ascii="Times New Roman" w:hAnsi="Times New Roman" w:cs="Times New Roman"/>
          <w:b w:val="0"/>
          <w:sz w:val="24"/>
          <w:szCs w:val="24"/>
        </w:rPr>
        <w:t xml:space="preserve"> </w:t>
      </w:r>
      <w:r w:rsidR="00F511B3" w:rsidRPr="00512273">
        <w:rPr>
          <w:rFonts w:ascii="Times New Roman" w:hAnsi="Times New Roman" w:cs="Times New Roman"/>
          <w:b w:val="0"/>
          <w:sz w:val="24"/>
          <w:szCs w:val="24"/>
        </w:rPr>
        <w:t>P</w:t>
      </w:r>
      <w:r w:rsidRPr="00512273">
        <w:rPr>
          <w:rFonts w:ascii="Times New Roman" w:hAnsi="Times New Roman" w:cs="Times New Roman"/>
          <w:b w:val="0"/>
          <w:sz w:val="24"/>
          <w:szCs w:val="24"/>
        </w:rPr>
        <w:t>eople of Middle Eastern origin are socially constructed as a racialized group.</w:t>
      </w:r>
      <w:r w:rsidR="00D045D8" w:rsidRPr="00512273">
        <w:rPr>
          <w:rFonts w:ascii="Times New Roman" w:hAnsi="Times New Roman" w:cs="Times New Roman"/>
          <w:b w:val="0"/>
          <w:sz w:val="24"/>
          <w:szCs w:val="24"/>
        </w:rPr>
        <w:t xml:space="preserve"> </w:t>
      </w:r>
      <w:r w:rsidRPr="00512273">
        <w:rPr>
          <w:rFonts w:ascii="Times New Roman" w:hAnsi="Times New Roman" w:cs="Times New Roman"/>
          <w:b w:val="0"/>
          <w:sz w:val="24"/>
          <w:szCs w:val="24"/>
        </w:rPr>
        <w:t xml:space="preserve">An advantage of The Counted is that those of Middle Eastern descent are identified separately from (other) </w:t>
      </w:r>
      <w:r w:rsidR="0078261C" w:rsidRPr="00512273">
        <w:rPr>
          <w:rFonts w:ascii="Times New Roman" w:hAnsi="Times New Roman" w:cs="Times New Roman"/>
          <w:b w:val="0"/>
          <w:sz w:val="24"/>
          <w:szCs w:val="24"/>
        </w:rPr>
        <w:t>white</w:t>
      </w:r>
      <w:r w:rsidRPr="00512273">
        <w:rPr>
          <w:rFonts w:ascii="Times New Roman" w:hAnsi="Times New Roman" w:cs="Times New Roman"/>
          <w:b w:val="0"/>
          <w:sz w:val="24"/>
          <w:szCs w:val="24"/>
        </w:rPr>
        <w:t>s.</w:t>
      </w:r>
      <w:r w:rsidR="00D045D8" w:rsidRPr="00512273">
        <w:rPr>
          <w:rFonts w:ascii="Times New Roman" w:hAnsi="Times New Roman" w:cs="Times New Roman"/>
          <w:b w:val="0"/>
          <w:sz w:val="24"/>
          <w:szCs w:val="24"/>
        </w:rPr>
        <w:t xml:space="preserve"> </w:t>
      </w:r>
    </w:p>
    <w:p w14:paraId="6B86B0A3" w14:textId="394FB000" w:rsidR="00DD11D3" w:rsidRPr="00512273" w:rsidRDefault="00572B82" w:rsidP="00C60E2D">
      <w:pPr>
        <w:pStyle w:val="EndnoteText"/>
        <w:numPr>
          <w:ilvl w:val="0"/>
          <w:numId w:val="1"/>
        </w:numPr>
        <w:spacing w:line="480" w:lineRule="auto"/>
        <w:rPr>
          <w:rFonts w:ascii="Times New Roman" w:hAnsi="Times New Roman" w:cs="Times New Roman"/>
          <w:b w:val="0"/>
          <w:sz w:val="24"/>
          <w:szCs w:val="24"/>
        </w:rPr>
      </w:pPr>
      <w:r w:rsidRPr="00512273">
        <w:rPr>
          <w:rFonts w:ascii="Times New Roman" w:hAnsi="Times New Roman" w:cs="Times New Roman"/>
          <w:b w:val="0"/>
          <w:sz w:val="24"/>
          <w:szCs w:val="24"/>
        </w:rPr>
        <w:t xml:space="preserve">As far as we can tell, there is no common name for </w:t>
      </w:r>
      <w:r w:rsidR="00B26A02" w:rsidRPr="00512273">
        <w:rPr>
          <w:rFonts w:ascii="Times New Roman" w:hAnsi="Times New Roman" w:cs="Times New Roman"/>
          <w:b w:val="0"/>
          <w:sz w:val="24"/>
          <w:szCs w:val="24"/>
        </w:rPr>
        <w:t xml:space="preserve">these data that </w:t>
      </w:r>
      <w:r w:rsidRPr="00512273">
        <w:rPr>
          <w:rFonts w:ascii="Times New Roman" w:hAnsi="Times New Roman" w:cs="Times New Roman"/>
          <w:b w:val="0"/>
          <w:sz w:val="24"/>
          <w:szCs w:val="24"/>
        </w:rPr>
        <w:t xml:space="preserve">data can be found at </w:t>
      </w:r>
      <w:r w:rsidR="00DD11D3" w:rsidRPr="00512273">
        <w:rPr>
          <w:rFonts w:ascii="Times New Roman" w:hAnsi="Times New Roman" w:cs="Times New Roman"/>
          <w:b w:val="0"/>
          <w:sz w:val="24"/>
          <w:szCs w:val="24"/>
        </w:rPr>
        <w:t xml:space="preserve">https://s4.ad.brown.edu/projects/diversity/segregation2010/Default.aspx </w:t>
      </w:r>
    </w:p>
    <w:p w14:paraId="7355CCF4" w14:textId="32F5842A" w:rsidR="00C2355A" w:rsidRPr="00512273" w:rsidRDefault="00C2355A" w:rsidP="00C60E2D">
      <w:pPr>
        <w:pStyle w:val="EndnoteText"/>
        <w:numPr>
          <w:ilvl w:val="0"/>
          <w:numId w:val="1"/>
        </w:numPr>
        <w:spacing w:line="480" w:lineRule="auto"/>
        <w:rPr>
          <w:rFonts w:ascii="Times New Roman" w:hAnsi="Times New Roman" w:cs="Times New Roman"/>
          <w:b w:val="0"/>
          <w:sz w:val="24"/>
          <w:szCs w:val="24"/>
        </w:rPr>
      </w:pPr>
      <w:r w:rsidRPr="00512273">
        <w:rPr>
          <w:rFonts w:ascii="Times New Roman" w:hAnsi="Times New Roman" w:cs="Times New Roman"/>
          <w:b w:val="0"/>
          <w:sz w:val="24"/>
          <w:szCs w:val="24"/>
        </w:rPr>
        <w:t xml:space="preserve">The region variables were constructed </w:t>
      </w:r>
      <w:r w:rsidR="00B26A02" w:rsidRPr="00512273">
        <w:rPr>
          <w:rFonts w:ascii="Times New Roman" w:hAnsi="Times New Roman" w:cs="Times New Roman"/>
          <w:b w:val="0"/>
          <w:sz w:val="24"/>
          <w:szCs w:val="24"/>
        </w:rPr>
        <w:t>to</w:t>
      </w:r>
      <w:r w:rsidRPr="00512273">
        <w:rPr>
          <w:rFonts w:ascii="Times New Roman" w:hAnsi="Times New Roman" w:cs="Times New Roman"/>
          <w:b w:val="0"/>
          <w:sz w:val="24"/>
          <w:szCs w:val="24"/>
        </w:rPr>
        <w:t xml:space="preserve"> match the census definitions, </w:t>
      </w:r>
      <w:r w:rsidR="00B26A02" w:rsidRPr="00512273">
        <w:rPr>
          <w:rFonts w:ascii="Times New Roman" w:hAnsi="Times New Roman" w:cs="Times New Roman"/>
          <w:b w:val="0"/>
          <w:sz w:val="24"/>
          <w:szCs w:val="24"/>
        </w:rPr>
        <w:t>except the “South” category includes</w:t>
      </w:r>
      <w:r w:rsidR="00323C28" w:rsidRPr="00512273">
        <w:rPr>
          <w:rFonts w:ascii="Times New Roman" w:hAnsi="Times New Roman" w:cs="Times New Roman"/>
          <w:b w:val="0"/>
          <w:sz w:val="24"/>
          <w:szCs w:val="24"/>
        </w:rPr>
        <w:t xml:space="preserve"> all metropolitan areas except </w:t>
      </w:r>
      <w:r w:rsidR="00B26A02" w:rsidRPr="00512273">
        <w:rPr>
          <w:rFonts w:ascii="Times New Roman" w:hAnsi="Times New Roman" w:cs="Times New Roman"/>
          <w:b w:val="0"/>
          <w:sz w:val="24"/>
          <w:szCs w:val="24"/>
        </w:rPr>
        <w:t>those in</w:t>
      </w:r>
      <w:r w:rsidR="00323C28" w:rsidRPr="00512273">
        <w:rPr>
          <w:rFonts w:ascii="Times New Roman" w:hAnsi="Times New Roman" w:cs="Times New Roman"/>
          <w:b w:val="0"/>
          <w:sz w:val="24"/>
          <w:szCs w:val="24"/>
        </w:rPr>
        <w:t xml:space="preserve"> Texas.</w:t>
      </w:r>
      <w:r w:rsidR="00B26A02" w:rsidRPr="00512273">
        <w:rPr>
          <w:rFonts w:ascii="Times New Roman" w:hAnsi="Times New Roman" w:cs="Times New Roman"/>
          <w:b w:val="0"/>
          <w:sz w:val="24"/>
          <w:szCs w:val="24"/>
        </w:rPr>
        <w:t xml:space="preserve"> The “Northwest” region includes</w:t>
      </w:r>
      <w:r w:rsidR="00323C28" w:rsidRPr="00512273">
        <w:rPr>
          <w:rFonts w:ascii="Times New Roman" w:hAnsi="Times New Roman" w:cs="Times New Roman"/>
          <w:b w:val="0"/>
          <w:sz w:val="24"/>
          <w:szCs w:val="24"/>
        </w:rPr>
        <w:t xml:space="preserve"> all </w:t>
      </w:r>
      <w:r w:rsidR="00B26A02" w:rsidRPr="00512273">
        <w:rPr>
          <w:rFonts w:ascii="Times New Roman" w:hAnsi="Times New Roman" w:cs="Times New Roman"/>
          <w:b w:val="0"/>
          <w:sz w:val="24"/>
          <w:szCs w:val="24"/>
        </w:rPr>
        <w:t xml:space="preserve">metropolitan areas in </w:t>
      </w:r>
      <w:r w:rsidR="00323C28" w:rsidRPr="00512273">
        <w:rPr>
          <w:rFonts w:ascii="Times New Roman" w:hAnsi="Times New Roman" w:cs="Times New Roman"/>
          <w:b w:val="0"/>
          <w:sz w:val="24"/>
          <w:szCs w:val="24"/>
        </w:rPr>
        <w:t xml:space="preserve">states defined as West, with the exception of </w:t>
      </w:r>
      <w:r w:rsidR="00B26A02" w:rsidRPr="00512273">
        <w:rPr>
          <w:rFonts w:ascii="Times New Roman" w:hAnsi="Times New Roman" w:cs="Times New Roman"/>
          <w:b w:val="0"/>
          <w:sz w:val="24"/>
          <w:szCs w:val="24"/>
        </w:rPr>
        <w:t>those</w:t>
      </w:r>
      <w:r w:rsidR="006922D8" w:rsidRPr="00512273">
        <w:rPr>
          <w:rFonts w:ascii="Times New Roman" w:hAnsi="Times New Roman" w:cs="Times New Roman"/>
          <w:b w:val="0"/>
          <w:sz w:val="24"/>
          <w:szCs w:val="24"/>
        </w:rPr>
        <w:t xml:space="preserve"> in Arizona, California, and New Mexico.</w:t>
      </w:r>
      <w:r w:rsidR="00B26A02" w:rsidRPr="00512273">
        <w:rPr>
          <w:rFonts w:ascii="Times New Roman" w:hAnsi="Times New Roman" w:cs="Times New Roman"/>
          <w:b w:val="0"/>
          <w:sz w:val="24"/>
          <w:szCs w:val="24"/>
        </w:rPr>
        <w:t xml:space="preserve"> The “Southwest” region includes</w:t>
      </w:r>
      <w:r w:rsidR="006922D8" w:rsidRPr="00512273">
        <w:rPr>
          <w:rFonts w:ascii="Times New Roman" w:hAnsi="Times New Roman" w:cs="Times New Roman"/>
          <w:b w:val="0"/>
          <w:sz w:val="24"/>
          <w:szCs w:val="24"/>
        </w:rPr>
        <w:t xml:space="preserve"> Arizona, California, New Mexico, and Texas. This categorization has been extensively used (cf. Holmes 2000; Smith 2003, 2</w:t>
      </w:r>
      <w:r w:rsidR="00B26A02" w:rsidRPr="00512273">
        <w:rPr>
          <w:rFonts w:ascii="Times New Roman" w:hAnsi="Times New Roman" w:cs="Times New Roman"/>
          <w:b w:val="0"/>
          <w:sz w:val="24"/>
          <w:szCs w:val="24"/>
        </w:rPr>
        <w:t xml:space="preserve">004; Holmes et al. 2018) and </w:t>
      </w:r>
      <w:r w:rsidR="006922D8" w:rsidRPr="00512273">
        <w:rPr>
          <w:rFonts w:ascii="Times New Roman" w:hAnsi="Times New Roman" w:cs="Times New Roman"/>
          <w:b w:val="0"/>
          <w:sz w:val="24"/>
          <w:szCs w:val="24"/>
        </w:rPr>
        <w:t xml:space="preserve">is intended to </w:t>
      </w:r>
      <w:r w:rsidR="00B26A02" w:rsidRPr="00512273">
        <w:rPr>
          <w:rFonts w:ascii="Times New Roman" w:hAnsi="Times New Roman" w:cs="Times New Roman"/>
          <w:b w:val="0"/>
          <w:sz w:val="24"/>
          <w:szCs w:val="24"/>
        </w:rPr>
        <w:t xml:space="preserve">separate the </w:t>
      </w:r>
      <w:r w:rsidR="006922D8" w:rsidRPr="00512273">
        <w:rPr>
          <w:rFonts w:ascii="Times New Roman" w:hAnsi="Times New Roman" w:cs="Times New Roman"/>
          <w:b w:val="0"/>
          <w:sz w:val="24"/>
          <w:szCs w:val="24"/>
        </w:rPr>
        <w:t>states in wh</w:t>
      </w:r>
      <w:r w:rsidR="00B26A02" w:rsidRPr="00512273">
        <w:rPr>
          <w:rFonts w:ascii="Times New Roman" w:hAnsi="Times New Roman" w:cs="Times New Roman"/>
          <w:b w:val="0"/>
          <w:sz w:val="24"/>
          <w:szCs w:val="24"/>
        </w:rPr>
        <w:t>ich the majority of the US Mexican-</w:t>
      </w:r>
      <w:r w:rsidR="006922D8" w:rsidRPr="00512273">
        <w:rPr>
          <w:rFonts w:ascii="Times New Roman" w:hAnsi="Times New Roman" w:cs="Times New Roman"/>
          <w:b w:val="0"/>
          <w:sz w:val="24"/>
          <w:szCs w:val="24"/>
        </w:rPr>
        <w:t xml:space="preserve">origin population reside. </w:t>
      </w:r>
    </w:p>
    <w:p w14:paraId="0FDC20BE" w14:textId="2143FAA2" w:rsidR="00D50373" w:rsidRPr="00512273" w:rsidRDefault="00D50373" w:rsidP="00C60E2D">
      <w:pPr>
        <w:pStyle w:val="EndnoteText"/>
        <w:numPr>
          <w:ilvl w:val="0"/>
          <w:numId w:val="1"/>
        </w:numPr>
        <w:spacing w:line="480" w:lineRule="auto"/>
        <w:rPr>
          <w:rFonts w:ascii="Times New Roman" w:hAnsi="Times New Roman" w:cs="Times New Roman"/>
          <w:b w:val="0"/>
          <w:sz w:val="24"/>
          <w:szCs w:val="24"/>
        </w:rPr>
      </w:pPr>
      <w:r w:rsidRPr="00512273">
        <w:rPr>
          <w:rFonts w:ascii="Times New Roman" w:hAnsi="Times New Roman" w:cs="Times New Roman"/>
          <w:b w:val="0"/>
          <w:sz w:val="24"/>
          <w:szCs w:val="24"/>
        </w:rPr>
        <w:t>Points of influence provide a false impression of central tendency.</w:t>
      </w:r>
      <w:r w:rsidR="00D045D8" w:rsidRPr="00512273">
        <w:rPr>
          <w:rFonts w:ascii="Times New Roman" w:hAnsi="Times New Roman" w:cs="Times New Roman"/>
          <w:b w:val="0"/>
          <w:sz w:val="24"/>
          <w:szCs w:val="24"/>
        </w:rPr>
        <w:t xml:space="preserve"> </w:t>
      </w:r>
      <w:r w:rsidRPr="00512273">
        <w:rPr>
          <w:rFonts w:ascii="Times New Roman" w:hAnsi="Times New Roman" w:cs="Times New Roman"/>
          <w:b w:val="0"/>
          <w:sz w:val="24"/>
          <w:szCs w:val="24"/>
        </w:rPr>
        <w:t>At the same time, metropolitan areas removed from the analysis due to influence are real places where people have died.</w:t>
      </w:r>
      <w:r w:rsidR="00D045D8" w:rsidRPr="00512273">
        <w:rPr>
          <w:rFonts w:ascii="Times New Roman" w:hAnsi="Times New Roman" w:cs="Times New Roman"/>
          <w:b w:val="0"/>
          <w:sz w:val="24"/>
          <w:szCs w:val="24"/>
        </w:rPr>
        <w:t xml:space="preserve"> </w:t>
      </w:r>
      <w:r w:rsidRPr="00512273">
        <w:rPr>
          <w:rFonts w:ascii="Times New Roman" w:hAnsi="Times New Roman" w:cs="Times New Roman"/>
          <w:b w:val="0"/>
          <w:sz w:val="24"/>
          <w:szCs w:val="24"/>
        </w:rPr>
        <w:t>Models that include these cases (which do not show different patterns of direction or significance) are available upon request.</w:t>
      </w:r>
      <w:r w:rsidR="00D045D8" w:rsidRPr="00512273">
        <w:rPr>
          <w:rFonts w:ascii="Times New Roman" w:hAnsi="Times New Roman" w:cs="Times New Roman"/>
          <w:b w:val="0"/>
          <w:sz w:val="24"/>
          <w:szCs w:val="24"/>
        </w:rPr>
        <w:t xml:space="preserve"> </w:t>
      </w:r>
    </w:p>
    <w:p w14:paraId="787E9C9D" w14:textId="5B87AFC9" w:rsidR="00A25DDA" w:rsidRPr="00512273" w:rsidRDefault="00A25DDA" w:rsidP="00A25DDA">
      <w:pPr>
        <w:pStyle w:val="EndnoteText"/>
        <w:spacing w:line="480" w:lineRule="auto"/>
        <w:ind w:left="360"/>
        <w:rPr>
          <w:rFonts w:ascii="Times New Roman" w:hAnsi="Times New Roman" w:cs="Times New Roman"/>
          <w:b w:val="0"/>
          <w:sz w:val="24"/>
          <w:szCs w:val="24"/>
        </w:rPr>
      </w:pPr>
    </w:p>
    <w:p w14:paraId="0CB81378" w14:textId="77777777" w:rsidR="000473D4" w:rsidRPr="00512273" w:rsidRDefault="000473D4" w:rsidP="00C60E2D">
      <w:pPr>
        <w:pStyle w:val="ListParagraph"/>
        <w:rPr>
          <w:rFonts w:ascii="Times New Roman" w:hAnsi="Times New Roman" w:cs="Times New Roman"/>
          <w:color w:val="auto"/>
          <w:szCs w:val="24"/>
        </w:rPr>
      </w:pPr>
    </w:p>
    <w:p w14:paraId="0CCF87FD" w14:textId="77777777" w:rsidR="00FF59D3" w:rsidRPr="00512273" w:rsidRDefault="00FF59D3" w:rsidP="000F3546">
      <w:pPr>
        <w:rPr>
          <w:rFonts w:ascii="Times New Roman" w:hAnsi="Times New Roman" w:cs="Times New Roman"/>
          <w:color w:val="auto"/>
          <w:szCs w:val="24"/>
        </w:rPr>
      </w:pPr>
    </w:p>
    <w:p w14:paraId="10A09A87" w14:textId="77777777" w:rsidR="00BA5441" w:rsidRPr="00512273" w:rsidRDefault="00BA5441" w:rsidP="000F3546">
      <w:pPr>
        <w:rPr>
          <w:rFonts w:ascii="Times New Roman" w:hAnsi="Times New Roman" w:cs="Times New Roman"/>
          <w:color w:val="auto"/>
          <w:szCs w:val="24"/>
        </w:rPr>
      </w:pPr>
    </w:p>
    <w:p w14:paraId="7C54E78F" w14:textId="34CD7688" w:rsidR="00BA5441" w:rsidRPr="00512273" w:rsidRDefault="00BA5441" w:rsidP="000F3546">
      <w:pPr>
        <w:rPr>
          <w:rFonts w:ascii="Times New Roman" w:hAnsi="Times New Roman" w:cs="Times New Roman"/>
          <w:color w:val="auto"/>
          <w:szCs w:val="24"/>
        </w:rPr>
      </w:pPr>
    </w:p>
    <w:p w14:paraId="494911E7" w14:textId="1340A43C" w:rsidR="008D3C45" w:rsidRPr="00512273" w:rsidRDefault="008D3C45" w:rsidP="000F3546">
      <w:pPr>
        <w:rPr>
          <w:rFonts w:ascii="Times New Roman" w:hAnsi="Times New Roman" w:cs="Times New Roman"/>
          <w:color w:val="auto"/>
          <w:szCs w:val="24"/>
        </w:rPr>
      </w:pPr>
    </w:p>
    <w:p w14:paraId="31E9590E" w14:textId="600A3DF5" w:rsidR="008D3C45" w:rsidRPr="00512273" w:rsidRDefault="008D3C45" w:rsidP="000F3546">
      <w:pPr>
        <w:rPr>
          <w:rFonts w:ascii="Times New Roman" w:hAnsi="Times New Roman" w:cs="Times New Roman"/>
          <w:color w:val="auto"/>
          <w:szCs w:val="24"/>
        </w:rPr>
      </w:pPr>
    </w:p>
    <w:p w14:paraId="03F7D1F9" w14:textId="553EFB7F" w:rsidR="008D3C45" w:rsidRPr="00512273" w:rsidRDefault="008D3C45" w:rsidP="000F3546">
      <w:pPr>
        <w:rPr>
          <w:rFonts w:ascii="Times New Roman" w:hAnsi="Times New Roman" w:cs="Times New Roman"/>
          <w:color w:val="auto"/>
          <w:szCs w:val="24"/>
        </w:rPr>
      </w:pPr>
    </w:p>
    <w:p w14:paraId="6C432042" w14:textId="66397E1C" w:rsidR="008D3C45" w:rsidRPr="00512273" w:rsidRDefault="008D3C45" w:rsidP="000F3546">
      <w:pPr>
        <w:rPr>
          <w:rFonts w:ascii="Times New Roman" w:hAnsi="Times New Roman" w:cs="Times New Roman"/>
          <w:color w:val="auto"/>
          <w:szCs w:val="24"/>
        </w:rPr>
      </w:pPr>
    </w:p>
    <w:p w14:paraId="46A7D502" w14:textId="04573D5B" w:rsidR="008D3C45" w:rsidRPr="00512273" w:rsidRDefault="008D3C45" w:rsidP="000F3546">
      <w:pPr>
        <w:rPr>
          <w:rFonts w:ascii="Times New Roman" w:hAnsi="Times New Roman" w:cs="Times New Roman"/>
          <w:color w:val="auto"/>
          <w:szCs w:val="24"/>
        </w:rPr>
      </w:pPr>
    </w:p>
    <w:p w14:paraId="21D973C6" w14:textId="67B00E73" w:rsidR="00D045D8" w:rsidRPr="00512273" w:rsidRDefault="00D045D8" w:rsidP="000F3546">
      <w:pPr>
        <w:rPr>
          <w:rFonts w:ascii="Times New Roman" w:hAnsi="Times New Roman" w:cs="Times New Roman"/>
          <w:color w:val="auto"/>
          <w:szCs w:val="24"/>
        </w:rPr>
      </w:pPr>
    </w:p>
    <w:p w14:paraId="68273548" w14:textId="0FA99D44" w:rsidR="00D045D8" w:rsidRPr="00512273" w:rsidRDefault="00D045D8" w:rsidP="000F3546">
      <w:pPr>
        <w:rPr>
          <w:rFonts w:ascii="Times New Roman" w:hAnsi="Times New Roman" w:cs="Times New Roman"/>
          <w:color w:val="auto"/>
          <w:szCs w:val="24"/>
        </w:rPr>
      </w:pPr>
    </w:p>
    <w:p w14:paraId="790305E7" w14:textId="2C039028" w:rsidR="00D045D8" w:rsidRPr="00512273" w:rsidRDefault="00D045D8" w:rsidP="000F3546">
      <w:pPr>
        <w:rPr>
          <w:rFonts w:ascii="Times New Roman" w:hAnsi="Times New Roman" w:cs="Times New Roman"/>
          <w:color w:val="auto"/>
          <w:szCs w:val="24"/>
        </w:rPr>
      </w:pPr>
    </w:p>
    <w:p w14:paraId="1FBE1EBF" w14:textId="742BBDB1" w:rsidR="00D045D8" w:rsidRPr="00512273" w:rsidRDefault="00D045D8" w:rsidP="000F3546">
      <w:pPr>
        <w:rPr>
          <w:rFonts w:ascii="Times New Roman" w:hAnsi="Times New Roman" w:cs="Times New Roman"/>
          <w:color w:val="auto"/>
          <w:szCs w:val="24"/>
        </w:rPr>
      </w:pPr>
    </w:p>
    <w:p w14:paraId="4D193605" w14:textId="02F2915E" w:rsidR="00D045D8" w:rsidRPr="00512273" w:rsidRDefault="00D045D8" w:rsidP="000F3546">
      <w:pPr>
        <w:rPr>
          <w:rFonts w:ascii="Times New Roman" w:hAnsi="Times New Roman" w:cs="Times New Roman"/>
          <w:color w:val="auto"/>
          <w:szCs w:val="24"/>
        </w:rPr>
      </w:pPr>
    </w:p>
    <w:p w14:paraId="2EBF6A56" w14:textId="58E618DB" w:rsidR="00D045D8" w:rsidRPr="00512273" w:rsidRDefault="00D045D8" w:rsidP="000F3546">
      <w:pPr>
        <w:rPr>
          <w:rFonts w:ascii="Times New Roman" w:hAnsi="Times New Roman" w:cs="Times New Roman"/>
          <w:color w:val="auto"/>
          <w:szCs w:val="24"/>
        </w:rPr>
      </w:pPr>
    </w:p>
    <w:p w14:paraId="0E547C21" w14:textId="6E357C14" w:rsidR="00D045D8" w:rsidRPr="00512273" w:rsidRDefault="00D045D8" w:rsidP="000F3546">
      <w:pPr>
        <w:rPr>
          <w:rFonts w:ascii="Times New Roman" w:hAnsi="Times New Roman" w:cs="Times New Roman"/>
          <w:color w:val="auto"/>
          <w:szCs w:val="24"/>
        </w:rPr>
      </w:pPr>
    </w:p>
    <w:p w14:paraId="14E5F837" w14:textId="1206A976" w:rsidR="00D045D8" w:rsidRPr="00512273" w:rsidRDefault="00D045D8" w:rsidP="000F3546">
      <w:pPr>
        <w:rPr>
          <w:rFonts w:ascii="Times New Roman" w:hAnsi="Times New Roman" w:cs="Times New Roman"/>
          <w:color w:val="auto"/>
          <w:szCs w:val="24"/>
        </w:rPr>
      </w:pPr>
    </w:p>
    <w:p w14:paraId="249FBD28" w14:textId="2694FE14" w:rsidR="00D045D8" w:rsidRPr="00512273" w:rsidRDefault="00D045D8" w:rsidP="000F3546">
      <w:pPr>
        <w:rPr>
          <w:rFonts w:ascii="Times New Roman" w:hAnsi="Times New Roman" w:cs="Times New Roman"/>
          <w:color w:val="auto"/>
          <w:szCs w:val="24"/>
        </w:rPr>
      </w:pPr>
    </w:p>
    <w:p w14:paraId="3CE4093A" w14:textId="77777777" w:rsidR="00D045D8" w:rsidRPr="00512273" w:rsidRDefault="00D045D8" w:rsidP="000F3546">
      <w:pPr>
        <w:rPr>
          <w:rFonts w:ascii="Times New Roman" w:hAnsi="Times New Roman" w:cs="Times New Roman"/>
          <w:color w:val="auto"/>
          <w:szCs w:val="24"/>
        </w:rPr>
      </w:pPr>
    </w:p>
    <w:p w14:paraId="50BD26E6" w14:textId="0DF97D8D" w:rsidR="00492AE3" w:rsidRPr="00512273" w:rsidRDefault="00492AE3" w:rsidP="00BA5441">
      <w:pPr>
        <w:spacing w:line="480" w:lineRule="auto"/>
        <w:contextualSpacing/>
        <w:rPr>
          <w:rFonts w:ascii="Times New Roman" w:hAnsi="Times New Roman" w:cs="Times New Roman"/>
          <w:b/>
          <w:bCs/>
          <w:color w:val="auto"/>
          <w:szCs w:val="24"/>
        </w:rPr>
      </w:pPr>
    </w:p>
    <w:p w14:paraId="4EB419BD" w14:textId="7F67EB5C" w:rsidR="00BA5441" w:rsidRPr="00512273" w:rsidRDefault="00BA5441" w:rsidP="00BA5441">
      <w:pPr>
        <w:spacing w:line="480" w:lineRule="auto"/>
        <w:contextualSpacing/>
        <w:rPr>
          <w:rFonts w:ascii="Times New Roman" w:hAnsi="Times New Roman" w:cs="Times New Roman"/>
          <w:bCs/>
          <w:color w:val="auto"/>
          <w:szCs w:val="24"/>
        </w:rPr>
      </w:pPr>
      <w:r w:rsidRPr="00512273">
        <w:rPr>
          <w:rFonts w:ascii="Times New Roman" w:hAnsi="Times New Roman" w:cs="Times New Roman"/>
          <w:bCs/>
          <w:color w:val="auto"/>
          <w:szCs w:val="24"/>
        </w:rPr>
        <w:t>REFERENCES</w:t>
      </w:r>
    </w:p>
    <w:p w14:paraId="7ABE5619"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t xml:space="preserve">Alba, Richard, Rubén G. </w:t>
      </w:r>
      <w:proofErr w:type="spellStart"/>
      <w:r w:rsidRPr="00CC27AA">
        <w:rPr>
          <w:rFonts w:ascii="Times New Roman" w:hAnsi="Times New Roman" w:cs="Times New Roman"/>
          <w:color w:val="auto"/>
          <w:szCs w:val="24"/>
        </w:rPr>
        <w:t>Rumbaut</w:t>
      </w:r>
      <w:proofErr w:type="spellEnd"/>
      <w:r w:rsidRPr="00CC27AA">
        <w:rPr>
          <w:rFonts w:ascii="Times New Roman" w:hAnsi="Times New Roman" w:cs="Times New Roman"/>
          <w:color w:val="auto"/>
          <w:szCs w:val="24"/>
        </w:rPr>
        <w:t xml:space="preserve">, and Karen </w:t>
      </w:r>
      <w:proofErr w:type="spellStart"/>
      <w:r w:rsidRPr="00CC27AA">
        <w:rPr>
          <w:rFonts w:ascii="Times New Roman" w:hAnsi="Times New Roman" w:cs="Times New Roman"/>
          <w:color w:val="auto"/>
          <w:szCs w:val="24"/>
        </w:rPr>
        <w:t>Marotz</w:t>
      </w:r>
      <w:proofErr w:type="spellEnd"/>
      <w:r w:rsidRPr="00CC27AA">
        <w:rPr>
          <w:rFonts w:ascii="Times New Roman" w:hAnsi="Times New Roman" w:cs="Times New Roman"/>
          <w:color w:val="auto"/>
          <w:szCs w:val="24"/>
        </w:rPr>
        <w:t xml:space="preserve">. 2005. “A Distorted Nation: Perception of Racial/Ethnic Group Sizes and Attitudes toward Immigrants and other Minorities.” </w:t>
      </w:r>
      <w:r w:rsidRPr="00CC27AA">
        <w:rPr>
          <w:rFonts w:ascii="Times New Roman" w:hAnsi="Times New Roman" w:cs="Times New Roman"/>
          <w:i/>
          <w:color w:val="auto"/>
          <w:szCs w:val="24"/>
        </w:rPr>
        <w:t xml:space="preserve">Social Forces </w:t>
      </w:r>
      <w:r w:rsidRPr="00CC27AA">
        <w:rPr>
          <w:rFonts w:ascii="Times New Roman" w:hAnsi="Times New Roman" w:cs="Times New Roman"/>
          <w:color w:val="auto"/>
          <w:szCs w:val="24"/>
        </w:rPr>
        <w:t xml:space="preserve">84(2):901-919. </w:t>
      </w:r>
    </w:p>
    <w:p w14:paraId="72F9F411" w14:textId="77777777" w:rsidR="00CC27AA" w:rsidRPr="00CC27AA" w:rsidRDefault="00CC27AA" w:rsidP="008D29A5">
      <w:pPr>
        <w:spacing w:after="0" w:line="480" w:lineRule="auto"/>
        <w:ind w:left="720" w:hanging="720"/>
        <w:contextualSpacing/>
        <w:rPr>
          <w:rFonts w:ascii="Times New Roman" w:hAnsi="Times New Roman" w:cs="Times New Roman"/>
          <w:i/>
          <w:iCs/>
          <w:color w:val="auto"/>
          <w:szCs w:val="24"/>
        </w:rPr>
      </w:pPr>
      <w:r w:rsidRPr="00CC27AA">
        <w:rPr>
          <w:rFonts w:ascii="Times New Roman" w:hAnsi="Times New Roman" w:cs="Times New Roman"/>
          <w:color w:val="auto"/>
          <w:szCs w:val="24"/>
        </w:rPr>
        <w:t xml:space="preserve">Alexander, Michelle. 2011. “The New Jim Crow Laws.” </w:t>
      </w:r>
      <w:r w:rsidRPr="00CC27AA">
        <w:rPr>
          <w:rFonts w:ascii="Times New Roman" w:hAnsi="Times New Roman" w:cs="Times New Roman"/>
          <w:i/>
          <w:iCs/>
          <w:color w:val="auto"/>
          <w:szCs w:val="24"/>
        </w:rPr>
        <w:t xml:space="preserve">Ohio State Journal of Criminal Law </w:t>
      </w:r>
      <w:r w:rsidRPr="00CC27AA">
        <w:rPr>
          <w:rFonts w:ascii="Times New Roman" w:hAnsi="Times New Roman" w:cs="Times New Roman"/>
          <w:color w:val="auto"/>
          <w:szCs w:val="24"/>
        </w:rPr>
        <w:t xml:space="preserve">9(7):7-26. </w:t>
      </w:r>
    </w:p>
    <w:p w14:paraId="7A151B18"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lastRenderedPageBreak/>
        <w:t xml:space="preserve">Allison, Paul. 2012. “Do we really need zero-inflated models?” </w:t>
      </w:r>
      <w:r w:rsidRPr="00CC27AA">
        <w:rPr>
          <w:rFonts w:ascii="Times New Roman" w:hAnsi="Times New Roman" w:cs="Times New Roman"/>
          <w:i/>
          <w:iCs/>
          <w:color w:val="auto"/>
          <w:szCs w:val="24"/>
        </w:rPr>
        <w:t xml:space="preserve">Statistical Horizons. </w:t>
      </w:r>
      <w:r w:rsidRPr="00CC27AA">
        <w:rPr>
          <w:rFonts w:ascii="Times New Roman" w:hAnsi="Times New Roman" w:cs="Times New Roman"/>
          <w:color w:val="auto"/>
          <w:szCs w:val="24"/>
        </w:rPr>
        <w:t>Retrieved November 11, 2018 (https://statisticalhorizons.com/zero-inflated-models).</w:t>
      </w:r>
    </w:p>
    <w:p w14:paraId="16BD6FB7" w14:textId="77777777" w:rsidR="00CC27AA" w:rsidRPr="00CC27AA" w:rsidRDefault="00CC27AA" w:rsidP="008D29A5">
      <w:pPr>
        <w:spacing w:after="0" w:line="480" w:lineRule="auto"/>
        <w:ind w:left="720" w:hanging="720"/>
        <w:rPr>
          <w:rFonts w:ascii="Times New Roman" w:hAnsi="Times New Roman" w:cs="Times New Roman"/>
          <w:color w:val="auto"/>
          <w:szCs w:val="24"/>
        </w:rPr>
      </w:pPr>
      <w:r w:rsidRPr="00CC27AA">
        <w:rPr>
          <w:rFonts w:ascii="Times New Roman" w:hAnsi="Times New Roman" w:cs="Times New Roman"/>
          <w:color w:val="auto"/>
          <w:szCs w:val="24"/>
        </w:rPr>
        <w:t xml:space="preserve">Beck, E. M., and Stewart E. </w:t>
      </w:r>
      <w:proofErr w:type="spellStart"/>
      <w:r w:rsidRPr="00CC27AA">
        <w:rPr>
          <w:rFonts w:ascii="Times New Roman" w:hAnsi="Times New Roman" w:cs="Times New Roman"/>
          <w:color w:val="auto"/>
          <w:szCs w:val="24"/>
        </w:rPr>
        <w:t>Tolnay</w:t>
      </w:r>
      <w:proofErr w:type="spellEnd"/>
      <w:r w:rsidRPr="00CC27AA">
        <w:rPr>
          <w:rFonts w:ascii="Times New Roman" w:hAnsi="Times New Roman" w:cs="Times New Roman"/>
          <w:color w:val="auto"/>
          <w:szCs w:val="24"/>
        </w:rPr>
        <w:t xml:space="preserve">. 1990. “The Killing Fields of the Deep South: The Market for Cotton and the Lynching of Blacks, 1882-1930.” </w:t>
      </w:r>
      <w:r w:rsidRPr="00CC27AA">
        <w:rPr>
          <w:rFonts w:ascii="Times New Roman" w:hAnsi="Times New Roman" w:cs="Times New Roman"/>
          <w:i/>
          <w:color w:val="auto"/>
          <w:szCs w:val="24"/>
        </w:rPr>
        <w:t>American Sociological Review</w:t>
      </w:r>
      <w:r w:rsidRPr="00CC27AA">
        <w:rPr>
          <w:rFonts w:ascii="Times New Roman" w:hAnsi="Times New Roman" w:cs="Times New Roman"/>
          <w:color w:val="auto"/>
          <w:szCs w:val="24"/>
        </w:rPr>
        <w:t xml:space="preserve"> 55(4): 526–539. </w:t>
      </w:r>
    </w:p>
    <w:p w14:paraId="7C738D07"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t xml:space="preserve">Beck, E.M. 2000. “Guess Who’s Coming to Town: White Supremacy, Ethnic Competition, and Social Change.” </w:t>
      </w:r>
      <w:r w:rsidRPr="00CC27AA">
        <w:rPr>
          <w:rFonts w:ascii="Times New Roman" w:hAnsi="Times New Roman" w:cs="Times New Roman"/>
          <w:i/>
          <w:iCs/>
          <w:color w:val="auto"/>
          <w:szCs w:val="24"/>
        </w:rPr>
        <w:t xml:space="preserve">Sociological Focus </w:t>
      </w:r>
      <w:r w:rsidRPr="00CC27AA">
        <w:rPr>
          <w:rFonts w:ascii="Times New Roman" w:hAnsi="Times New Roman" w:cs="Times New Roman"/>
          <w:color w:val="auto"/>
          <w:szCs w:val="24"/>
        </w:rPr>
        <w:t xml:space="preserve">33(2):153-174. </w:t>
      </w:r>
    </w:p>
    <w:p w14:paraId="77F645AB"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t xml:space="preserve">Blalock, Hubert M. 1967. </w:t>
      </w:r>
      <w:r w:rsidRPr="00CC27AA">
        <w:rPr>
          <w:rFonts w:ascii="Times New Roman" w:hAnsi="Times New Roman" w:cs="Times New Roman"/>
          <w:i/>
          <w:iCs/>
          <w:color w:val="auto"/>
          <w:szCs w:val="24"/>
        </w:rPr>
        <w:t xml:space="preserve">Toward a Theory of Minority-Group Relations. </w:t>
      </w:r>
      <w:r w:rsidRPr="00CC27AA">
        <w:rPr>
          <w:rFonts w:ascii="Times New Roman" w:hAnsi="Times New Roman" w:cs="Times New Roman"/>
          <w:color w:val="auto"/>
          <w:szCs w:val="24"/>
        </w:rPr>
        <w:t xml:space="preserve">New York: John Wiley. </w:t>
      </w:r>
    </w:p>
    <w:p w14:paraId="3DDBA257"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t>Blau</w:t>
      </w:r>
      <w:proofErr w:type="spellEnd"/>
      <w:r w:rsidRPr="00CC27AA">
        <w:rPr>
          <w:rFonts w:ascii="Times New Roman" w:hAnsi="Times New Roman" w:cs="Times New Roman"/>
          <w:color w:val="auto"/>
          <w:szCs w:val="24"/>
        </w:rPr>
        <w:t xml:space="preserve">, Peter M. and Judith R. </w:t>
      </w:r>
      <w:proofErr w:type="spellStart"/>
      <w:r w:rsidRPr="00CC27AA">
        <w:rPr>
          <w:rFonts w:ascii="Times New Roman" w:hAnsi="Times New Roman" w:cs="Times New Roman"/>
          <w:color w:val="auto"/>
          <w:szCs w:val="24"/>
        </w:rPr>
        <w:t>Blau</w:t>
      </w:r>
      <w:proofErr w:type="spellEnd"/>
      <w:r w:rsidRPr="00CC27AA">
        <w:rPr>
          <w:rFonts w:ascii="Times New Roman" w:hAnsi="Times New Roman" w:cs="Times New Roman"/>
          <w:color w:val="auto"/>
          <w:szCs w:val="24"/>
        </w:rPr>
        <w:t xml:space="preserve">. 1982. “The Cost of Inequality: Metropolitan Structure and Violent Crime.” </w:t>
      </w:r>
      <w:r w:rsidRPr="00CC27AA">
        <w:rPr>
          <w:rFonts w:ascii="Times New Roman" w:hAnsi="Times New Roman" w:cs="Times New Roman"/>
          <w:i/>
          <w:color w:val="auto"/>
          <w:szCs w:val="24"/>
        </w:rPr>
        <w:t>American Sociological Review</w:t>
      </w:r>
      <w:r w:rsidRPr="00CC27AA">
        <w:rPr>
          <w:rFonts w:ascii="Times New Roman" w:hAnsi="Times New Roman" w:cs="Times New Roman"/>
          <w:color w:val="auto"/>
          <w:szCs w:val="24"/>
        </w:rPr>
        <w:t xml:space="preserve"> 47: 114-29.</w:t>
      </w:r>
    </w:p>
    <w:p w14:paraId="2DEFA8C4"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t>Blumer</w:t>
      </w:r>
      <w:proofErr w:type="spellEnd"/>
      <w:r w:rsidRPr="00CC27AA">
        <w:rPr>
          <w:rFonts w:ascii="Times New Roman" w:hAnsi="Times New Roman" w:cs="Times New Roman"/>
          <w:color w:val="auto"/>
          <w:szCs w:val="24"/>
        </w:rPr>
        <w:t xml:space="preserve">, Herbert. 1958. “Race Prejudice as a Sense of Group Position.” </w:t>
      </w:r>
      <w:r w:rsidRPr="00CC27AA">
        <w:rPr>
          <w:rFonts w:ascii="Times New Roman" w:hAnsi="Times New Roman" w:cs="Times New Roman"/>
          <w:i/>
          <w:iCs/>
          <w:color w:val="auto"/>
          <w:szCs w:val="24"/>
        </w:rPr>
        <w:t xml:space="preserve">Pacific Sociological Review </w:t>
      </w:r>
      <w:r w:rsidRPr="00CC27AA">
        <w:rPr>
          <w:rFonts w:ascii="Times New Roman" w:hAnsi="Times New Roman" w:cs="Times New Roman"/>
          <w:color w:val="auto"/>
          <w:szCs w:val="24"/>
        </w:rPr>
        <w:t xml:space="preserve">1:3-7. </w:t>
      </w:r>
    </w:p>
    <w:p w14:paraId="5E2A33C7"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t xml:space="preserve">Bobo, Lawrence and Vincent L. Hutchings. 1996. “Perceptions of Racial Group Competition: Extending </w:t>
      </w:r>
      <w:proofErr w:type="spellStart"/>
      <w:r w:rsidRPr="00CC27AA">
        <w:rPr>
          <w:rFonts w:ascii="Times New Roman" w:hAnsi="Times New Roman" w:cs="Times New Roman"/>
          <w:color w:val="auto"/>
          <w:szCs w:val="24"/>
        </w:rPr>
        <w:t>Blumer’s</w:t>
      </w:r>
      <w:proofErr w:type="spellEnd"/>
      <w:r w:rsidRPr="00CC27AA">
        <w:rPr>
          <w:rFonts w:ascii="Times New Roman" w:hAnsi="Times New Roman" w:cs="Times New Roman"/>
          <w:color w:val="auto"/>
          <w:szCs w:val="24"/>
        </w:rPr>
        <w:t xml:space="preserve"> Theory of Group Position in a Multiracial Social Context.” </w:t>
      </w:r>
      <w:r w:rsidRPr="00CC27AA">
        <w:rPr>
          <w:rFonts w:ascii="Times New Roman" w:hAnsi="Times New Roman" w:cs="Times New Roman"/>
          <w:i/>
          <w:iCs/>
          <w:color w:val="auto"/>
          <w:szCs w:val="24"/>
        </w:rPr>
        <w:t xml:space="preserve">American Sociological Review </w:t>
      </w:r>
      <w:r w:rsidRPr="00CC27AA">
        <w:rPr>
          <w:rFonts w:ascii="Times New Roman" w:hAnsi="Times New Roman" w:cs="Times New Roman"/>
          <w:color w:val="auto"/>
          <w:szCs w:val="24"/>
        </w:rPr>
        <w:t xml:space="preserve">61:951-972. </w:t>
      </w:r>
    </w:p>
    <w:p w14:paraId="14114B90"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t>Brandl</w:t>
      </w:r>
      <w:proofErr w:type="spellEnd"/>
      <w:r w:rsidRPr="00CC27AA">
        <w:rPr>
          <w:rFonts w:ascii="Times New Roman" w:hAnsi="Times New Roman" w:cs="Times New Roman"/>
          <w:color w:val="auto"/>
          <w:szCs w:val="24"/>
        </w:rPr>
        <w:t xml:space="preserve">, Steven G., Mitchell B. </w:t>
      </w:r>
      <w:proofErr w:type="spellStart"/>
      <w:r w:rsidRPr="00CC27AA">
        <w:rPr>
          <w:rFonts w:ascii="Times New Roman" w:hAnsi="Times New Roman" w:cs="Times New Roman"/>
          <w:color w:val="auto"/>
          <w:szCs w:val="24"/>
        </w:rPr>
        <w:t>Chamlin</w:t>
      </w:r>
      <w:proofErr w:type="spellEnd"/>
      <w:r w:rsidRPr="00CC27AA">
        <w:rPr>
          <w:rFonts w:ascii="Times New Roman" w:hAnsi="Times New Roman" w:cs="Times New Roman"/>
          <w:color w:val="auto"/>
          <w:szCs w:val="24"/>
        </w:rPr>
        <w:t xml:space="preserve">, and James Frank. 1995. “Aggregation Bias and the Capacity for Formal Crime Control: The Determinants of Total and Disaggregated Police Force Size in Milwaukee, 1934–1987.” </w:t>
      </w:r>
      <w:r w:rsidRPr="00CC27AA">
        <w:rPr>
          <w:rFonts w:ascii="Times New Roman" w:hAnsi="Times New Roman" w:cs="Times New Roman"/>
          <w:i/>
          <w:iCs/>
          <w:color w:val="auto"/>
          <w:szCs w:val="24"/>
        </w:rPr>
        <w:t xml:space="preserve">Justice Quarterly </w:t>
      </w:r>
      <w:r w:rsidRPr="00CC27AA">
        <w:rPr>
          <w:rFonts w:ascii="Times New Roman" w:hAnsi="Times New Roman" w:cs="Times New Roman"/>
          <w:color w:val="auto"/>
          <w:szCs w:val="24"/>
        </w:rPr>
        <w:t xml:space="preserve">12: 543–62. </w:t>
      </w:r>
    </w:p>
    <w:p w14:paraId="768C86DC"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t xml:space="preserve">Brunson, Rod K. 2007. </w:t>
      </w:r>
      <w:proofErr w:type="gramStart"/>
      <w:r w:rsidRPr="00CC27AA">
        <w:rPr>
          <w:rFonts w:ascii="Times New Roman" w:hAnsi="Times New Roman" w:cs="Times New Roman"/>
          <w:color w:val="auto"/>
          <w:szCs w:val="24"/>
        </w:rPr>
        <w:t>“”Police</w:t>
      </w:r>
      <w:proofErr w:type="gramEnd"/>
      <w:r w:rsidRPr="00CC27AA">
        <w:rPr>
          <w:rFonts w:ascii="Times New Roman" w:hAnsi="Times New Roman" w:cs="Times New Roman"/>
          <w:color w:val="auto"/>
          <w:szCs w:val="24"/>
        </w:rPr>
        <w:t xml:space="preserve"> Don’t like Black People”: African-American Young Men’s Accumulated Police Experiences.” </w:t>
      </w:r>
      <w:r w:rsidRPr="00CC27AA">
        <w:rPr>
          <w:rFonts w:ascii="Times New Roman" w:hAnsi="Times New Roman" w:cs="Times New Roman"/>
          <w:i/>
          <w:iCs/>
          <w:color w:val="auto"/>
          <w:szCs w:val="24"/>
        </w:rPr>
        <w:t xml:space="preserve">Criminology and Public Policy </w:t>
      </w:r>
      <w:r w:rsidRPr="00CC27AA">
        <w:rPr>
          <w:rFonts w:ascii="Times New Roman" w:hAnsi="Times New Roman" w:cs="Times New Roman"/>
          <w:color w:val="auto"/>
          <w:szCs w:val="24"/>
        </w:rPr>
        <w:t xml:space="preserve">6(1): 71-1010. </w:t>
      </w:r>
    </w:p>
    <w:p w14:paraId="081EA4EE"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t xml:space="preserve">Buehler, James W. 2017. “Racial/Ethnic Disparities in the Use of Lethal Force by US Police, 2010-2014.” </w:t>
      </w:r>
      <w:r w:rsidRPr="00CC27AA">
        <w:rPr>
          <w:rFonts w:ascii="Times New Roman" w:hAnsi="Times New Roman" w:cs="Times New Roman"/>
          <w:i/>
          <w:iCs/>
          <w:color w:val="auto"/>
          <w:szCs w:val="24"/>
        </w:rPr>
        <w:t xml:space="preserve">American Journal of Public Health </w:t>
      </w:r>
      <w:r w:rsidRPr="00CC27AA">
        <w:rPr>
          <w:rFonts w:ascii="Times New Roman" w:hAnsi="Times New Roman" w:cs="Times New Roman"/>
          <w:color w:val="auto"/>
          <w:szCs w:val="24"/>
        </w:rPr>
        <w:t xml:space="preserve">107(2):295-297. </w:t>
      </w:r>
    </w:p>
    <w:p w14:paraId="1AA9ED72"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lastRenderedPageBreak/>
        <w:t xml:space="preserve">Bui, Anthony L., Matthew M. Coates, and Ellicott C. </w:t>
      </w:r>
      <w:proofErr w:type="spellStart"/>
      <w:r w:rsidRPr="00CC27AA">
        <w:rPr>
          <w:rFonts w:ascii="Times New Roman" w:hAnsi="Times New Roman" w:cs="Times New Roman"/>
          <w:color w:val="auto"/>
          <w:szCs w:val="24"/>
        </w:rPr>
        <w:t>Matthay</w:t>
      </w:r>
      <w:proofErr w:type="spellEnd"/>
      <w:r w:rsidRPr="00CC27AA">
        <w:rPr>
          <w:rFonts w:ascii="Times New Roman" w:hAnsi="Times New Roman" w:cs="Times New Roman"/>
          <w:color w:val="auto"/>
          <w:szCs w:val="24"/>
        </w:rPr>
        <w:t xml:space="preserve">. 2018. “Years of Life Lost Due to Encounters with Law Enforcement in the USA, 2015-2016.” </w:t>
      </w:r>
      <w:r w:rsidRPr="00CC27AA">
        <w:rPr>
          <w:rFonts w:ascii="Times New Roman" w:hAnsi="Times New Roman" w:cs="Times New Roman"/>
          <w:i/>
          <w:color w:val="auto"/>
          <w:szCs w:val="24"/>
        </w:rPr>
        <w:t xml:space="preserve">Journal of Epidemiology and Community Health 72(8): 715-718. </w:t>
      </w:r>
      <w:proofErr w:type="spellStart"/>
      <w:r w:rsidRPr="00CC27AA">
        <w:rPr>
          <w:rFonts w:ascii="Times New Roman" w:hAnsi="Times New Roman" w:cs="Times New Roman"/>
          <w:color w:val="auto"/>
          <w:szCs w:val="24"/>
        </w:rPr>
        <w:t>doi</w:t>
      </w:r>
      <w:proofErr w:type="spellEnd"/>
      <w:r w:rsidRPr="00CC27AA">
        <w:rPr>
          <w:rFonts w:ascii="Times New Roman" w:hAnsi="Times New Roman" w:cs="Times New Roman"/>
          <w:color w:val="auto"/>
          <w:szCs w:val="24"/>
        </w:rPr>
        <w:t xml:space="preserve">: 10.1136/jech-2017-210059. </w:t>
      </w:r>
    </w:p>
    <w:p w14:paraId="0406DD9F"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eastAsia="Calibri" w:hAnsi="Times New Roman" w:cs="Times New Roman"/>
          <w:color w:val="auto"/>
          <w:szCs w:val="24"/>
        </w:rPr>
        <w:t xml:space="preserve">Cameron, Adrian C. and </w:t>
      </w:r>
      <w:proofErr w:type="spellStart"/>
      <w:r w:rsidRPr="00CC27AA">
        <w:rPr>
          <w:rFonts w:ascii="Times New Roman" w:eastAsia="Calibri" w:hAnsi="Times New Roman" w:cs="Times New Roman"/>
          <w:color w:val="auto"/>
          <w:szCs w:val="24"/>
        </w:rPr>
        <w:t>Pravin</w:t>
      </w:r>
      <w:proofErr w:type="spellEnd"/>
      <w:r w:rsidRPr="00CC27AA">
        <w:rPr>
          <w:rFonts w:ascii="Times New Roman" w:eastAsia="Calibri" w:hAnsi="Times New Roman" w:cs="Times New Roman"/>
          <w:color w:val="auto"/>
          <w:szCs w:val="24"/>
        </w:rPr>
        <w:t xml:space="preserve"> K. Trivedi. 1998. </w:t>
      </w:r>
      <w:r w:rsidRPr="00CC27AA">
        <w:rPr>
          <w:rFonts w:ascii="Times New Roman" w:eastAsia="Calibri" w:hAnsi="Times New Roman" w:cs="Times New Roman"/>
          <w:i/>
          <w:iCs/>
          <w:color w:val="auto"/>
          <w:szCs w:val="24"/>
        </w:rPr>
        <w:t>Regression Analysis of Count Data</w:t>
      </w:r>
      <w:r w:rsidRPr="00CC27AA">
        <w:rPr>
          <w:rFonts w:ascii="Times New Roman" w:eastAsia="Calibri" w:hAnsi="Times New Roman" w:cs="Times New Roman"/>
          <w:color w:val="auto"/>
          <w:szCs w:val="24"/>
        </w:rPr>
        <w:t xml:space="preserve">. London: Cambridge University Press. </w:t>
      </w:r>
    </w:p>
    <w:p w14:paraId="1670E0E0" w14:textId="77777777" w:rsidR="00CC27AA" w:rsidRPr="00CC27AA" w:rsidRDefault="00CC27AA" w:rsidP="008D29A5">
      <w:pPr>
        <w:spacing w:after="0" w:line="480" w:lineRule="auto"/>
        <w:ind w:left="720" w:hanging="720"/>
        <w:rPr>
          <w:rFonts w:ascii="Times New Roman" w:hAnsi="Times New Roman" w:cs="Times New Roman"/>
          <w:color w:val="auto"/>
          <w:szCs w:val="24"/>
        </w:rPr>
      </w:pPr>
      <w:proofErr w:type="spellStart"/>
      <w:r w:rsidRPr="00CC27AA">
        <w:rPr>
          <w:rFonts w:ascii="Times New Roman" w:eastAsia="Garamond" w:hAnsi="Times New Roman" w:cs="Times New Roman"/>
          <w:color w:val="auto"/>
          <w:szCs w:val="24"/>
        </w:rPr>
        <w:t>Cesario</w:t>
      </w:r>
      <w:proofErr w:type="spellEnd"/>
      <w:r w:rsidRPr="00CC27AA">
        <w:rPr>
          <w:rFonts w:ascii="Times New Roman" w:eastAsia="Garamond" w:hAnsi="Times New Roman" w:cs="Times New Roman"/>
          <w:color w:val="auto"/>
          <w:szCs w:val="24"/>
        </w:rPr>
        <w:t xml:space="preserve">, Joseph, David Johnson and William Terrill. 2018. “Is There Evidence of Racial Disparity in Police Use of Deadly Force? Analysis of Officer-Involved Fatal Shootings in 2015-2016.” </w:t>
      </w:r>
      <w:r w:rsidRPr="00CC27AA">
        <w:rPr>
          <w:rFonts w:ascii="Times New Roman" w:eastAsia="Garamond" w:hAnsi="Times New Roman" w:cs="Times New Roman"/>
          <w:i/>
          <w:iCs/>
          <w:color w:val="auto"/>
          <w:szCs w:val="24"/>
        </w:rPr>
        <w:t>Social Psychological and Personality Science:</w:t>
      </w:r>
      <w:r w:rsidRPr="00CC27AA">
        <w:rPr>
          <w:rFonts w:ascii="Times New Roman" w:eastAsia="Garamond" w:hAnsi="Times New Roman" w:cs="Times New Roman"/>
          <w:color w:val="auto"/>
          <w:szCs w:val="24"/>
        </w:rPr>
        <w:t xml:space="preserve"> 1-10.</w:t>
      </w:r>
    </w:p>
    <w:p w14:paraId="036FA920"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t xml:space="preserve">Chambliss, William J. 2001. </w:t>
      </w:r>
      <w:r w:rsidRPr="00CC27AA">
        <w:rPr>
          <w:rFonts w:ascii="Times New Roman" w:hAnsi="Times New Roman" w:cs="Times New Roman"/>
          <w:i/>
          <w:iCs/>
          <w:color w:val="auto"/>
          <w:szCs w:val="24"/>
        </w:rPr>
        <w:t>Power, Politics, and Crime</w:t>
      </w:r>
      <w:r w:rsidRPr="00CC27AA">
        <w:rPr>
          <w:rFonts w:ascii="Times New Roman" w:hAnsi="Times New Roman" w:cs="Times New Roman"/>
          <w:color w:val="auto"/>
          <w:szCs w:val="24"/>
        </w:rPr>
        <w:t xml:space="preserve">. Boulder, CO: Westview. </w:t>
      </w:r>
    </w:p>
    <w:p w14:paraId="6DB7E97E"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t>Chamlin</w:t>
      </w:r>
      <w:proofErr w:type="spellEnd"/>
      <w:r w:rsidRPr="00CC27AA">
        <w:rPr>
          <w:rFonts w:ascii="Times New Roman" w:hAnsi="Times New Roman" w:cs="Times New Roman"/>
          <w:color w:val="auto"/>
          <w:szCs w:val="24"/>
        </w:rPr>
        <w:t xml:space="preserve">, Mitchell B. 1989. “A Macro Social Analysis of Change in Police Force Size, 1972–1982: Controlling for Static and Dynamic Influences.” </w:t>
      </w:r>
      <w:r w:rsidRPr="00CC27AA">
        <w:rPr>
          <w:rFonts w:ascii="Times New Roman" w:hAnsi="Times New Roman" w:cs="Times New Roman"/>
          <w:i/>
          <w:iCs/>
          <w:color w:val="auto"/>
          <w:szCs w:val="24"/>
        </w:rPr>
        <w:t xml:space="preserve">Sociological Quarterly </w:t>
      </w:r>
      <w:r w:rsidRPr="00CC27AA">
        <w:rPr>
          <w:rFonts w:ascii="Times New Roman" w:hAnsi="Times New Roman" w:cs="Times New Roman"/>
          <w:color w:val="auto"/>
          <w:szCs w:val="24"/>
        </w:rPr>
        <w:t xml:space="preserve">30:615– 24. </w:t>
      </w:r>
    </w:p>
    <w:p w14:paraId="438581CE" w14:textId="77777777" w:rsidR="00CC27AA" w:rsidRPr="00CC27AA" w:rsidRDefault="00CC27AA" w:rsidP="008D29A5">
      <w:pPr>
        <w:spacing w:after="0" w:line="480" w:lineRule="auto"/>
        <w:ind w:left="720" w:hanging="720"/>
        <w:contextualSpacing/>
        <w:rPr>
          <w:rFonts w:ascii="Times New Roman" w:hAnsi="Times New Roman" w:cs="Times New Roman"/>
          <w:i/>
          <w:iCs/>
          <w:color w:val="auto"/>
          <w:szCs w:val="24"/>
        </w:rPr>
      </w:pPr>
      <w:proofErr w:type="spellStart"/>
      <w:r w:rsidRPr="00CC27AA">
        <w:rPr>
          <w:rFonts w:ascii="Times New Roman" w:hAnsi="Times New Roman" w:cs="Times New Roman"/>
          <w:color w:val="auto"/>
          <w:szCs w:val="24"/>
        </w:rPr>
        <w:t>Chamlin</w:t>
      </w:r>
      <w:proofErr w:type="spellEnd"/>
      <w:r w:rsidRPr="00CC27AA">
        <w:rPr>
          <w:rFonts w:ascii="Times New Roman" w:hAnsi="Times New Roman" w:cs="Times New Roman"/>
          <w:color w:val="auto"/>
          <w:szCs w:val="24"/>
        </w:rPr>
        <w:t xml:space="preserve">, Mitchell B. 1990. “Determinants of Police Expenditures in Chicago, 1904–1958.” </w:t>
      </w:r>
      <w:r w:rsidRPr="00CC27AA">
        <w:rPr>
          <w:rFonts w:ascii="Times New Roman" w:hAnsi="Times New Roman" w:cs="Times New Roman"/>
          <w:i/>
          <w:iCs/>
          <w:color w:val="auto"/>
          <w:szCs w:val="24"/>
        </w:rPr>
        <w:t xml:space="preserve">Sociological Quarterly </w:t>
      </w:r>
      <w:r w:rsidRPr="00CC27AA">
        <w:rPr>
          <w:rFonts w:ascii="Times New Roman" w:hAnsi="Times New Roman" w:cs="Times New Roman"/>
          <w:color w:val="auto"/>
          <w:szCs w:val="24"/>
        </w:rPr>
        <w:t xml:space="preserve">31 (3): 485–94. </w:t>
      </w:r>
    </w:p>
    <w:p w14:paraId="73D19F90"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t>Chiricos</w:t>
      </w:r>
      <w:proofErr w:type="spellEnd"/>
      <w:r w:rsidRPr="00CC27AA">
        <w:rPr>
          <w:rFonts w:ascii="Times New Roman" w:hAnsi="Times New Roman" w:cs="Times New Roman"/>
          <w:color w:val="auto"/>
          <w:szCs w:val="24"/>
        </w:rPr>
        <w:t xml:space="preserve">, Ted, </w:t>
      </w:r>
      <w:proofErr w:type="spellStart"/>
      <w:r w:rsidRPr="00CC27AA">
        <w:rPr>
          <w:rFonts w:ascii="Times New Roman" w:hAnsi="Times New Roman" w:cs="Times New Roman"/>
          <w:color w:val="auto"/>
          <w:szCs w:val="24"/>
        </w:rPr>
        <w:t>Ranee</w:t>
      </w:r>
      <w:proofErr w:type="spellEnd"/>
      <w:r w:rsidRPr="00CC27AA">
        <w:rPr>
          <w:rFonts w:ascii="Times New Roman" w:hAnsi="Times New Roman" w:cs="Times New Roman"/>
          <w:color w:val="auto"/>
          <w:szCs w:val="24"/>
        </w:rPr>
        <w:t xml:space="preserve"> </w:t>
      </w:r>
      <w:proofErr w:type="spellStart"/>
      <w:r w:rsidRPr="00CC27AA">
        <w:rPr>
          <w:rFonts w:ascii="Times New Roman" w:hAnsi="Times New Roman" w:cs="Times New Roman"/>
          <w:color w:val="auto"/>
          <w:szCs w:val="24"/>
        </w:rPr>
        <w:t>McEntire</w:t>
      </w:r>
      <w:proofErr w:type="spellEnd"/>
      <w:r w:rsidRPr="00CC27AA">
        <w:rPr>
          <w:rFonts w:ascii="Times New Roman" w:hAnsi="Times New Roman" w:cs="Times New Roman"/>
          <w:color w:val="auto"/>
          <w:szCs w:val="24"/>
        </w:rPr>
        <w:t xml:space="preserve">, and Marc </w:t>
      </w:r>
      <w:proofErr w:type="spellStart"/>
      <w:r w:rsidRPr="00CC27AA">
        <w:rPr>
          <w:rFonts w:ascii="Times New Roman" w:hAnsi="Times New Roman" w:cs="Times New Roman"/>
          <w:color w:val="auto"/>
          <w:szCs w:val="24"/>
        </w:rPr>
        <w:t>Gertz</w:t>
      </w:r>
      <w:proofErr w:type="spellEnd"/>
      <w:r w:rsidRPr="00CC27AA">
        <w:rPr>
          <w:rFonts w:ascii="Times New Roman" w:hAnsi="Times New Roman" w:cs="Times New Roman"/>
          <w:color w:val="auto"/>
          <w:szCs w:val="24"/>
        </w:rPr>
        <w:t xml:space="preserve">. 2001. “Perceived Racial and Ethnic Composition of Neighborhood and Perceived Risk of Crime.” </w:t>
      </w:r>
      <w:r w:rsidRPr="00CC27AA">
        <w:rPr>
          <w:rFonts w:ascii="Times New Roman" w:hAnsi="Times New Roman" w:cs="Times New Roman"/>
          <w:i/>
          <w:iCs/>
          <w:color w:val="auto"/>
          <w:szCs w:val="24"/>
        </w:rPr>
        <w:t xml:space="preserve">Social Problems </w:t>
      </w:r>
      <w:r w:rsidRPr="00CC27AA">
        <w:rPr>
          <w:rFonts w:ascii="Times New Roman" w:hAnsi="Times New Roman" w:cs="Times New Roman"/>
          <w:color w:val="auto"/>
          <w:szCs w:val="24"/>
        </w:rPr>
        <w:t xml:space="preserve">48: 322–40. </w:t>
      </w:r>
    </w:p>
    <w:p w14:paraId="4BE34E73"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t>Correll</w:t>
      </w:r>
      <w:proofErr w:type="spellEnd"/>
      <w:r w:rsidRPr="00CC27AA">
        <w:rPr>
          <w:rFonts w:ascii="Times New Roman" w:hAnsi="Times New Roman" w:cs="Times New Roman"/>
          <w:color w:val="auto"/>
          <w:szCs w:val="24"/>
        </w:rPr>
        <w:t xml:space="preserve">, Joshua, Bernadette Park, Charles M. Judd, Bernd </w:t>
      </w:r>
      <w:proofErr w:type="spellStart"/>
      <w:r w:rsidRPr="00CC27AA">
        <w:rPr>
          <w:rFonts w:ascii="Times New Roman" w:hAnsi="Times New Roman" w:cs="Times New Roman"/>
          <w:color w:val="auto"/>
          <w:szCs w:val="24"/>
        </w:rPr>
        <w:t>Wittenbrink</w:t>
      </w:r>
      <w:proofErr w:type="spellEnd"/>
      <w:r w:rsidRPr="00CC27AA">
        <w:rPr>
          <w:rFonts w:ascii="Times New Roman" w:hAnsi="Times New Roman" w:cs="Times New Roman"/>
          <w:color w:val="auto"/>
          <w:szCs w:val="24"/>
        </w:rPr>
        <w:t xml:space="preserve">, Melody S. Sadler, and Tracie </w:t>
      </w:r>
      <w:proofErr w:type="spellStart"/>
      <w:r w:rsidRPr="00CC27AA">
        <w:rPr>
          <w:rFonts w:ascii="Times New Roman" w:hAnsi="Times New Roman" w:cs="Times New Roman"/>
          <w:color w:val="auto"/>
          <w:szCs w:val="24"/>
        </w:rPr>
        <w:t>Keesee</w:t>
      </w:r>
      <w:proofErr w:type="spellEnd"/>
      <w:r w:rsidRPr="00CC27AA">
        <w:rPr>
          <w:rFonts w:ascii="Times New Roman" w:hAnsi="Times New Roman" w:cs="Times New Roman"/>
          <w:color w:val="auto"/>
          <w:szCs w:val="24"/>
        </w:rPr>
        <w:t xml:space="preserve">. 2007. “Across the Thin Blue Line: Police Officers and Racial Bias in the Decision to Shoot.” </w:t>
      </w:r>
      <w:r w:rsidRPr="00CC27AA">
        <w:rPr>
          <w:rFonts w:ascii="Times New Roman" w:hAnsi="Times New Roman" w:cs="Times New Roman"/>
          <w:i/>
          <w:iCs/>
          <w:color w:val="auto"/>
          <w:szCs w:val="24"/>
        </w:rPr>
        <w:t>Journal of Personality and Social Psychology</w:t>
      </w:r>
      <w:r w:rsidRPr="00CC27AA">
        <w:rPr>
          <w:rFonts w:ascii="Times New Roman" w:hAnsi="Times New Roman" w:cs="Times New Roman"/>
          <w:color w:val="auto"/>
          <w:szCs w:val="24"/>
        </w:rPr>
        <w:t xml:space="preserve"> 92(6):1006-1023. </w:t>
      </w:r>
    </w:p>
    <w:p w14:paraId="6A45646C"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t>DeFina</w:t>
      </w:r>
      <w:proofErr w:type="spellEnd"/>
      <w:r w:rsidRPr="00CC27AA">
        <w:rPr>
          <w:rFonts w:ascii="Times New Roman" w:hAnsi="Times New Roman" w:cs="Times New Roman"/>
          <w:color w:val="auto"/>
          <w:szCs w:val="24"/>
        </w:rPr>
        <w:t xml:space="preserve">, Robert and Lance Hannon. 2009. “Diversity, Racial Threat and Metropolitan Housing Segregation.” </w:t>
      </w:r>
      <w:r w:rsidRPr="00CC27AA">
        <w:rPr>
          <w:rFonts w:ascii="Times New Roman" w:hAnsi="Times New Roman" w:cs="Times New Roman"/>
          <w:i/>
          <w:iCs/>
          <w:color w:val="auto"/>
          <w:szCs w:val="24"/>
        </w:rPr>
        <w:t xml:space="preserve">Social Forces </w:t>
      </w:r>
      <w:r w:rsidRPr="00CC27AA">
        <w:rPr>
          <w:rFonts w:ascii="Times New Roman" w:hAnsi="Times New Roman" w:cs="Times New Roman"/>
          <w:color w:val="auto"/>
          <w:szCs w:val="24"/>
        </w:rPr>
        <w:t>88(1):373-394.</w:t>
      </w:r>
    </w:p>
    <w:p w14:paraId="032A6A7D"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lastRenderedPageBreak/>
        <w:t>Durán</w:t>
      </w:r>
      <w:proofErr w:type="spellEnd"/>
      <w:r w:rsidRPr="00CC27AA">
        <w:rPr>
          <w:rFonts w:ascii="Times New Roman" w:hAnsi="Times New Roman" w:cs="Times New Roman"/>
          <w:color w:val="auto"/>
          <w:szCs w:val="24"/>
        </w:rPr>
        <w:t xml:space="preserve">, Robert J. 2016. “No Justice, No Peace: Examining Controversial Officer Involved Shootings.” </w:t>
      </w:r>
      <w:r w:rsidRPr="00CC27AA">
        <w:rPr>
          <w:rFonts w:ascii="Times New Roman" w:hAnsi="Times New Roman" w:cs="Times New Roman"/>
          <w:i/>
          <w:iCs/>
          <w:color w:val="auto"/>
          <w:szCs w:val="24"/>
        </w:rPr>
        <w:t xml:space="preserve">Du Bois Review </w:t>
      </w:r>
      <w:r w:rsidRPr="00CC27AA">
        <w:rPr>
          <w:rFonts w:ascii="Times New Roman" w:hAnsi="Times New Roman" w:cs="Times New Roman"/>
          <w:color w:val="auto"/>
          <w:szCs w:val="24"/>
        </w:rPr>
        <w:t xml:space="preserve">13(1):61-83. </w:t>
      </w:r>
    </w:p>
    <w:p w14:paraId="0D43FC6E"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t>Eitle</w:t>
      </w:r>
      <w:proofErr w:type="spellEnd"/>
      <w:r w:rsidRPr="00CC27AA">
        <w:rPr>
          <w:rFonts w:ascii="Times New Roman" w:hAnsi="Times New Roman" w:cs="Times New Roman"/>
          <w:color w:val="auto"/>
          <w:szCs w:val="24"/>
        </w:rPr>
        <w:t xml:space="preserve">, David, Stewart </w:t>
      </w:r>
      <w:proofErr w:type="spellStart"/>
      <w:r w:rsidRPr="00CC27AA">
        <w:rPr>
          <w:rFonts w:ascii="Times New Roman" w:hAnsi="Times New Roman" w:cs="Times New Roman"/>
          <w:color w:val="auto"/>
          <w:szCs w:val="24"/>
        </w:rPr>
        <w:t>D’Alessio</w:t>
      </w:r>
      <w:proofErr w:type="spellEnd"/>
      <w:r w:rsidRPr="00CC27AA">
        <w:rPr>
          <w:rFonts w:ascii="Times New Roman" w:hAnsi="Times New Roman" w:cs="Times New Roman"/>
          <w:color w:val="auto"/>
          <w:szCs w:val="24"/>
        </w:rPr>
        <w:t xml:space="preserve">, and Lisa </w:t>
      </w:r>
      <w:proofErr w:type="spellStart"/>
      <w:r w:rsidRPr="00CC27AA">
        <w:rPr>
          <w:rFonts w:ascii="Times New Roman" w:hAnsi="Times New Roman" w:cs="Times New Roman"/>
          <w:color w:val="auto"/>
          <w:szCs w:val="24"/>
        </w:rPr>
        <w:t>Stolzenberg</w:t>
      </w:r>
      <w:proofErr w:type="spellEnd"/>
      <w:r w:rsidRPr="00CC27AA">
        <w:rPr>
          <w:rFonts w:ascii="Times New Roman" w:hAnsi="Times New Roman" w:cs="Times New Roman"/>
          <w:color w:val="auto"/>
          <w:szCs w:val="24"/>
        </w:rPr>
        <w:t xml:space="preserve">. 2002. “Racial Threat and Social Control: A Test of the Political, Economic, and Threat of Black Crime Hypotheses.” </w:t>
      </w:r>
      <w:r w:rsidRPr="00CC27AA">
        <w:rPr>
          <w:rFonts w:ascii="Times New Roman" w:hAnsi="Times New Roman" w:cs="Times New Roman"/>
          <w:i/>
          <w:iCs/>
          <w:color w:val="auto"/>
          <w:szCs w:val="24"/>
        </w:rPr>
        <w:t xml:space="preserve">Social Forces </w:t>
      </w:r>
      <w:r w:rsidRPr="00CC27AA">
        <w:rPr>
          <w:rFonts w:ascii="Times New Roman" w:hAnsi="Times New Roman" w:cs="Times New Roman"/>
          <w:color w:val="auto"/>
          <w:szCs w:val="24"/>
        </w:rPr>
        <w:t xml:space="preserve">81:557–76. </w:t>
      </w:r>
    </w:p>
    <w:p w14:paraId="0437B23A"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t>Ferrandino</w:t>
      </w:r>
      <w:proofErr w:type="spellEnd"/>
      <w:r w:rsidRPr="00CC27AA">
        <w:rPr>
          <w:rFonts w:ascii="Times New Roman" w:hAnsi="Times New Roman" w:cs="Times New Roman"/>
          <w:color w:val="auto"/>
          <w:szCs w:val="24"/>
        </w:rPr>
        <w:t xml:space="preserve">, Joseph. 2015. “Minority threat hypothesis and NYPD stop and frisk policy.” </w:t>
      </w:r>
      <w:r w:rsidRPr="00CC27AA">
        <w:rPr>
          <w:rFonts w:ascii="Times New Roman" w:hAnsi="Times New Roman" w:cs="Times New Roman"/>
          <w:i/>
          <w:iCs/>
          <w:color w:val="auto"/>
          <w:szCs w:val="24"/>
        </w:rPr>
        <w:t xml:space="preserve">Criminal Justice Review </w:t>
      </w:r>
      <w:r w:rsidRPr="00CC27AA">
        <w:rPr>
          <w:rFonts w:ascii="Times New Roman" w:hAnsi="Times New Roman" w:cs="Times New Roman"/>
          <w:color w:val="auto"/>
          <w:szCs w:val="24"/>
        </w:rPr>
        <w:t>40(2):209-229.</w:t>
      </w:r>
    </w:p>
    <w:p w14:paraId="67BD1042"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t>Fossett</w:t>
      </w:r>
      <w:proofErr w:type="spellEnd"/>
      <w:r w:rsidRPr="00CC27AA">
        <w:rPr>
          <w:rFonts w:ascii="Times New Roman" w:hAnsi="Times New Roman" w:cs="Times New Roman"/>
          <w:color w:val="auto"/>
          <w:szCs w:val="24"/>
        </w:rPr>
        <w:t xml:space="preserve">, Mark A. and K. Jill </w:t>
      </w:r>
      <w:proofErr w:type="spellStart"/>
      <w:r w:rsidRPr="00CC27AA">
        <w:rPr>
          <w:rFonts w:ascii="Times New Roman" w:hAnsi="Times New Roman" w:cs="Times New Roman"/>
          <w:color w:val="auto"/>
          <w:szCs w:val="24"/>
        </w:rPr>
        <w:t>Kiecolt</w:t>
      </w:r>
      <w:proofErr w:type="spellEnd"/>
      <w:r w:rsidRPr="00CC27AA">
        <w:rPr>
          <w:rFonts w:ascii="Times New Roman" w:hAnsi="Times New Roman" w:cs="Times New Roman"/>
          <w:color w:val="auto"/>
          <w:szCs w:val="24"/>
        </w:rPr>
        <w:t xml:space="preserve">. 1989. “The Relative Size of Minority Populations and White Racial Attitudes.” </w:t>
      </w:r>
      <w:r w:rsidRPr="00CC27AA">
        <w:rPr>
          <w:rFonts w:ascii="Times New Roman" w:hAnsi="Times New Roman" w:cs="Times New Roman"/>
          <w:i/>
          <w:iCs/>
          <w:color w:val="auto"/>
          <w:szCs w:val="24"/>
        </w:rPr>
        <w:t xml:space="preserve">Social Science Quarterly </w:t>
      </w:r>
      <w:r w:rsidRPr="00CC27AA">
        <w:rPr>
          <w:rFonts w:ascii="Times New Roman" w:hAnsi="Times New Roman" w:cs="Times New Roman"/>
          <w:color w:val="auto"/>
          <w:szCs w:val="24"/>
        </w:rPr>
        <w:t xml:space="preserve">70:820-935. </w:t>
      </w:r>
    </w:p>
    <w:p w14:paraId="5B25A392"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t>Fridell</w:t>
      </w:r>
      <w:proofErr w:type="spellEnd"/>
      <w:r w:rsidRPr="00CC27AA">
        <w:rPr>
          <w:rFonts w:ascii="Times New Roman" w:hAnsi="Times New Roman" w:cs="Times New Roman"/>
          <w:color w:val="auto"/>
          <w:szCs w:val="24"/>
        </w:rPr>
        <w:t xml:space="preserve">, Lorie, and </w:t>
      </w:r>
      <w:proofErr w:type="spellStart"/>
      <w:r w:rsidRPr="00CC27AA">
        <w:rPr>
          <w:rFonts w:ascii="Times New Roman" w:hAnsi="Times New Roman" w:cs="Times New Roman"/>
          <w:color w:val="auto"/>
          <w:szCs w:val="24"/>
        </w:rPr>
        <w:t>Hyeyoung</w:t>
      </w:r>
      <w:proofErr w:type="spellEnd"/>
      <w:r w:rsidRPr="00CC27AA">
        <w:rPr>
          <w:rFonts w:ascii="Times New Roman" w:hAnsi="Times New Roman" w:cs="Times New Roman"/>
          <w:color w:val="auto"/>
          <w:szCs w:val="24"/>
        </w:rPr>
        <w:t xml:space="preserve"> Lim. 2016. “Assessing the racial aspects of police force using the implicit- and counter-bias perspectives.” </w:t>
      </w:r>
      <w:r w:rsidRPr="00CC27AA">
        <w:rPr>
          <w:rFonts w:ascii="Times New Roman" w:hAnsi="Times New Roman" w:cs="Times New Roman"/>
          <w:i/>
          <w:iCs/>
          <w:color w:val="auto"/>
          <w:szCs w:val="24"/>
        </w:rPr>
        <w:t xml:space="preserve">Journal of Criminal Justice </w:t>
      </w:r>
      <w:r w:rsidRPr="00CC27AA">
        <w:rPr>
          <w:rFonts w:ascii="Times New Roman" w:hAnsi="Times New Roman" w:cs="Times New Roman"/>
          <w:color w:val="auto"/>
          <w:szCs w:val="24"/>
        </w:rPr>
        <w:t xml:space="preserve">44:36-48. </w:t>
      </w:r>
    </w:p>
    <w:p w14:paraId="4E010B0E"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t xml:space="preserve">Fryer, Roland G. 2016 (Revised 2018). “An Empirical Analysis of Racial Differences in Police Use of Force.” NBER Working Paper No. 22399. Department of Economics: Harvard University. </w:t>
      </w:r>
    </w:p>
    <w:p w14:paraId="1911EAF6"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t>Gelman</w:t>
      </w:r>
      <w:proofErr w:type="spellEnd"/>
      <w:r w:rsidRPr="00CC27AA">
        <w:rPr>
          <w:rFonts w:ascii="Times New Roman" w:hAnsi="Times New Roman" w:cs="Times New Roman"/>
          <w:color w:val="auto"/>
          <w:szCs w:val="24"/>
        </w:rPr>
        <w:t xml:space="preserve">, Andrew, Jeffrey Fagan, and Alex Kiss. 2007. “An analysis of the New York City Police Department’s ‘Stop-and-Frisk’ police in the context of claims of racial bias.” </w:t>
      </w:r>
      <w:r w:rsidRPr="00CC27AA">
        <w:rPr>
          <w:rFonts w:ascii="Times New Roman" w:hAnsi="Times New Roman" w:cs="Times New Roman"/>
          <w:i/>
          <w:iCs/>
          <w:color w:val="auto"/>
          <w:szCs w:val="24"/>
        </w:rPr>
        <w:t xml:space="preserve">Journal of the American Statistical Association </w:t>
      </w:r>
      <w:r w:rsidRPr="00CC27AA">
        <w:rPr>
          <w:rFonts w:ascii="Times New Roman" w:hAnsi="Times New Roman" w:cs="Times New Roman"/>
          <w:color w:val="auto"/>
          <w:szCs w:val="24"/>
        </w:rPr>
        <w:t xml:space="preserve">102(479): 813-823. </w:t>
      </w:r>
    </w:p>
    <w:p w14:paraId="5F6F8ECC"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t xml:space="preserve">Greenberg, David F., Ronald C. Kessler, and Colin </w:t>
      </w:r>
      <w:proofErr w:type="spellStart"/>
      <w:r w:rsidRPr="00CC27AA">
        <w:rPr>
          <w:rFonts w:ascii="Times New Roman" w:hAnsi="Times New Roman" w:cs="Times New Roman"/>
          <w:color w:val="auto"/>
          <w:szCs w:val="24"/>
        </w:rPr>
        <w:t>Loftin</w:t>
      </w:r>
      <w:proofErr w:type="spellEnd"/>
      <w:r w:rsidRPr="00CC27AA">
        <w:rPr>
          <w:rFonts w:ascii="Times New Roman" w:hAnsi="Times New Roman" w:cs="Times New Roman"/>
          <w:color w:val="auto"/>
          <w:szCs w:val="24"/>
        </w:rPr>
        <w:t xml:space="preserve">. 1985. “Social Inequality and Crime Control.” </w:t>
      </w:r>
      <w:r w:rsidRPr="00CC27AA">
        <w:rPr>
          <w:rFonts w:ascii="Times New Roman" w:hAnsi="Times New Roman" w:cs="Times New Roman"/>
          <w:i/>
          <w:iCs/>
          <w:color w:val="auto"/>
          <w:szCs w:val="24"/>
        </w:rPr>
        <w:t xml:space="preserve">Journal of Criminal Law and Criminology </w:t>
      </w:r>
      <w:r w:rsidRPr="00CC27AA">
        <w:rPr>
          <w:rFonts w:ascii="Times New Roman" w:hAnsi="Times New Roman" w:cs="Times New Roman"/>
          <w:color w:val="auto"/>
          <w:szCs w:val="24"/>
        </w:rPr>
        <w:t xml:space="preserve">76 (3): 684–704. </w:t>
      </w:r>
    </w:p>
    <w:p w14:paraId="55C60120" w14:textId="77777777" w:rsidR="00CC27AA" w:rsidRPr="00CC27AA" w:rsidRDefault="00CC27AA" w:rsidP="008D29A5">
      <w:pPr>
        <w:spacing w:after="0" w:line="480" w:lineRule="auto"/>
        <w:ind w:left="720" w:hanging="720"/>
        <w:rPr>
          <w:rFonts w:ascii="Times New Roman" w:hAnsi="Times New Roman" w:cs="Times New Roman"/>
          <w:color w:val="auto"/>
          <w:szCs w:val="24"/>
        </w:rPr>
      </w:pPr>
      <w:r w:rsidRPr="00CC27AA">
        <w:rPr>
          <w:rFonts w:ascii="Times New Roman" w:eastAsia="Garamond" w:hAnsi="Times New Roman" w:cs="Times New Roman"/>
          <w:color w:val="auto"/>
          <w:szCs w:val="24"/>
        </w:rPr>
        <w:t>Holmes, Malcolm D. 2000. “Minority threat and police brutality: Determinants of civil rights criminal complaints in U.S. municipalities.” Criminology 38(2): 343-365.</w:t>
      </w:r>
    </w:p>
    <w:p w14:paraId="2825FA60" w14:textId="77777777" w:rsidR="00CC27AA" w:rsidRPr="00CC27AA" w:rsidRDefault="00CC27AA" w:rsidP="008D29A5">
      <w:pPr>
        <w:spacing w:after="0" w:line="480" w:lineRule="auto"/>
        <w:ind w:left="720" w:hanging="720"/>
        <w:contextualSpacing/>
        <w:rPr>
          <w:rFonts w:ascii="Times New Roman" w:hAnsi="Times New Roman" w:cs="Times New Roman"/>
          <w:i/>
          <w:iCs/>
          <w:color w:val="auto"/>
          <w:szCs w:val="24"/>
        </w:rPr>
      </w:pPr>
      <w:r w:rsidRPr="00CC27AA">
        <w:rPr>
          <w:rFonts w:ascii="Times New Roman" w:hAnsi="Times New Roman" w:cs="Times New Roman"/>
          <w:color w:val="auto"/>
          <w:szCs w:val="24"/>
        </w:rPr>
        <w:lastRenderedPageBreak/>
        <w:t xml:space="preserve">Holmes, Malcolm D. 2018. “Police Brutality.” Pp. 411–32 in </w:t>
      </w:r>
      <w:r w:rsidRPr="00CC27AA">
        <w:rPr>
          <w:rFonts w:ascii="Times New Roman" w:hAnsi="Times New Roman" w:cs="Times New Roman"/>
          <w:i/>
          <w:iCs/>
          <w:color w:val="auto"/>
          <w:szCs w:val="24"/>
        </w:rPr>
        <w:t>The Cambridge Handbook of Social Problems</w:t>
      </w:r>
      <w:r w:rsidRPr="00CC27AA">
        <w:rPr>
          <w:rFonts w:ascii="Times New Roman" w:hAnsi="Times New Roman" w:cs="Times New Roman"/>
          <w:color w:val="auto"/>
          <w:szCs w:val="24"/>
        </w:rPr>
        <w:t xml:space="preserve">. Vol. 2, edited by A. J. </w:t>
      </w:r>
      <w:proofErr w:type="spellStart"/>
      <w:r w:rsidRPr="00CC27AA">
        <w:rPr>
          <w:rFonts w:ascii="Times New Roman" w:hAnsi="Times New Roman" w:cs="Times New Roman"/>
          <w:color w:val="auto"/>
          <w:szCs w:val="24"/>
        </w:rPr>
        <w:t>Treviño</w:t>
      </w:r>
      <w:proofErr w:type="spellEnd"/>
      <w:r w:rsidRPr="00CC27AA">
        <w:rPr>
          <w:rFonts w:ascii="Times New Roman" w:hAnsi="Times New Roman" w:cs="Times New Roman"/>
          <w:color w:val="auto"/>
          <w:szCs w:val="24"/>
        </w:rPr>
        <w:t>. Cambridge: Cambridge University Press.</w:t>
      </w:r>
    </w:p>
    <w:p w14:paraId="5402EEDE" w14:textId="77777777" w:rsidR="00CC27AA" w:rsidRPr="00CC27AA" w:rsidRDefault="00CC27AA" w:rsidP="008D29A5">
      <w:pPr>
        <w:spacing w:after="0" w:line="480" w:lineRule="auto"/>
        <w:ind w:left="720" w:hanging="720"/>
        <w:rPr>
          <w:rFonts w:ascii="Times New Roman" w:hAnsi="Times New Roman" w:cs="Times New Roman"/>
          <w:color w:val="auto"/>
          <w:szCs w:val="24"/>
        </w:rPr>
      </w:pPr>
      <w:r w:rsidRPr="00CC27AA">
        <w:rPr>
          <w:rFonts w:ascii="Times New Roman" w:eastAsia="Garamond" w:hAnsi="Times New Roman" w:cs="Times New Roman"/>
          <w:color w:val="auto"/>
          <w:szCs w:val="24"/>
        </w:rPr>
        <w:t>Holmes, Malcolm D. Matthew A. Painter II, and Brad W. Smith. 2018. “Race, Place, and Police-Caused Homicide in U.S. Municipalities.” Justice Quarterly 2-36. doi:10.1080/07418825.2018.1427782.</w:t>
      </w:r>
    </w:p>
    <w:p w14:paraId="0F92AB1E"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t xml:space="preserve">Holmes, Malcolm D., Brad W. Smith, Adrienne B. </w:t>
      </w:r>
      <w:proofErr w:type="spellStart"/>
      <w:r w:rsidRPr="00CC27AA">
        <w:rPr>
          <w:rFonts w:ascii="Times New Roman" w:hAnsi="Times New Roman" w:cs="Times New Roman"/>
          <w:color w:val="auto"/>
          <w:szCs w:val="24"/>
        </w:rPr>
        <w:t>Freng</w:t>
      </w:r>
      <w:proofErr w:type="spellEnd"/>
      <w:r w:rsidRPr="00CC27AA">
        <w:rPr>
          <w:rFonts w:ascii="Times New Roman" w:hAnsi="Times New Roman" w:cs="Times New Roman"/>
          <w:color w:val="auto"/>
          <w:szCs w:val="24"/>
        </w:rPr>
        <w:t xml:space="preserve">, and Ed A. Muñoz. 2008. “Minority threat, crime control, and police resource allocation in the Southwestern United States.” </w:t>
      </w:r>
      <w:r w:rsidRPr="00CC27AA">
        <w:rPr>
          <w:rFonts w:ascii="Times New Roman" w:hAnsi="Times New Roman" w:cs="Times New Roman"/>
          <w:i/>
          <w:iCs/>
          <w:color w:val="auto"/>
          <w:szCs w:val="24"/>
        </w:rPr>
        <w:t xml:space="preserve">Crime and Delinquency </w:t>
      </w:r>
      <w:r w:rsidRPr="00CC27AA">
        <w:rPr>
          <w:rFonts w:ascii="Times New Roman" w:hAnsi="Times New Roman" w:cs="Times New Roman"/>
          <w:color w:val="auto"/>
          <w:szCs w:val="24"/>
        </w:rPr>
        <w:t xml:space="preserve">54(1):128-152. </w:t>
      </w:r>
    </w:p>
    <w:p w14:paraId="08BB6A07"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t>Hughey</w:t>
      </w:r>
      <w:proofErr w:type="spellEnd"/>
      <w:r w:rsidRPr="00CC27AA">
        <w:rPr>
          <w:rFonts w:ascii="Times New Roman" w:hAnsi="Times New Roman" w:cs="Times New Roman"/>
          <w:color w:val="auto"/>
          <w:szCs w:val="24"/>
        </w:rPr>
        <w:t xml:space="preserve">, Matthew. 2015. “The Five I’s of Five-O: Racial Ideologies, Institutions, Interests, Identities, and Interactions of Police Violence.” </w:t>
      </w:r>
      <w:r w:rsidRPr="00CC27AA">
        <w:rPr>
          <w:rFonts w:ascii="Times New Roman" w:hAnsi="Times New Roman" w:cs="Times New Roman"/>
          <w:i/>
          <w:iCs/>
          <w:color w:val="auto"/>
          <w:szCs w:val="24"/>
        </w:rPr>
        <w:t xml:space="preserve">Critical Sociology </w:t>
      </w:r>
      <w:r w:rsidRPr="00CC27AA">
        <w:rPr>
          <w:rFonts w:ascii="Times New Roman" w:hAnsi="Times New Roman" w:cs="Times New Roman"/>
          <w:color w:val="auto"/>
          <w:szCs w:val="24"/>
        </w:rPr>
        <w:t xml:space="preserve">41(6):857-871. </w:t>
      </w:r>
    </w:p>
    <w:p w14:paraId="18DF5700" w14:textId="77777777" w:rsidR="00CC27AA" w:rsidRPr="00CC27AA" w:rsidRDefault="00CC27AA" w:rsidP="008D29A5">
      <w:pPr>
        <w:autoSpaceDE w:val="0"/>
        <w:autoSpaceDN w:val="0"/>
        <w:adjustRightInd w:val="0"/>
        <w:spacing w:after="0" w:line="480" w:lineRule="auto"/>
        <w:ind w:left="720" w:hanging="720"/>
        <w:contextualSpacing/>
        <w:rPr>
          <w:rFonts w:ascii="Times New Roman" w:hAnsi="Times New Roman" w:cs="Times New Roman"/>
          <w:i/>
          <w:iCs/>
          <w:color w:val="auto"/>
          <w:szCs w:val="24"/>
        </w:rPr>
      </w:pPr>
      <w:r w:rsidRPr="00CC27AA">
        <w:rPr>
          <w:rFonts w:ascii="Times New Roman" w:hAnsi="Times New Roman" w:cs="Times New Roman"/>
          <w:color w:val="auto"/>
          <w:szCs w:val="24"/>
        </w:rPr>
        <w:t xml:space="preserve">Jackson, Pamela I. 1985. “Ethnicity, Region, and Public Fiscal Commitment to Policing.” </w:t>
      </w:r>
      <w:r w:rsidRPr="00CC27AA">
        <w:rPr>
          <w:rFonts w:ascii="Times New Roman" w:hAnsi="Times New Roman" w:cs="Times New Roman"/>
          <w:i/>
          <w:iCs/>
          <w:color w:val="auto"/>
          <w:szCs w:val="24"/>
        </w:rPr>
        <w:t>Justice Quarterly</w:t>
      </w:r>
      <w:r w:rsidRPr="00CC27AA">
        <w:rPr>
          <w:rFonts w:ascii="Times New Roman" w:hAnsi="Times New Roman" w:cs="Times New Roman"/>
          <w:color w:val="auto"/>
          <w:szCs w:val="24"/>
        </w:rPr>
        <w:t xml:space="preserve"> </w:t>
      </w:r>
      <w:r w:rsidRPr="00CC27AA">
        <w:rPr>
          <w:rFonts w:ascii="Times New Roman" w:hAnsi="Times New Roman" w:cs="Times New Roman"/>
          <w:i/>
          <w:iCs/>
          <w:color w:val="auto"/>
          <w:szCs w:val="24"/>
        </w:rPr>
        <w:t>2</w:t>
      </w:r>
      <w:r w:rsidRPr="00CC27AA">
        <w:rPr>
          <w:rFonts w:ascii="Times New Roman" w:hAnsi="Times New Roman" w:cs="Times New Roman"/>
          <w:color w:val="auto"/>
          <w:szCs w:val="24"/>
        </w:rPr>
        <w:t xml:space="preserve">: 167-195. </w:t>
      </w:r>
    </w:p>
    <w:p w14:paraId="4B196747" w14:textId="77777777" w:rsidR="00CC27AA" w:rsidRPr="00CC27AA" w:rsidRDefault="00CC27AA" w:rsidP="008D29A5">
      <w:pPr>
        <w:spacing w:after="0" w:line="480" w:lineRule="auto"/>
        <w:ind w:left="720" w:hanging="720"/>
        <w:contextualSpacing/>
        <w:rPr>
          <w:rFonts w:ascii="Times New Roman" w:hAnsi="Times New Roman" w:cs="Times New Roman"/>
          <w:i/>
          <w:iCs/>
          <w:color w:val="auto"/>
          <w:szCs w:val="24"/>
        </w:rPr>
      </w:pPr>
      <w:r w:rsidRPr="00CC27AA">
        <w:rPr>
          <w:rFonts w:ascii="Times New Roman" w:hAnsi="Times New Roman" w:cs="Times New Roman"/>
          <w:color w:val="auto"/>
          <w:szCs w:val="24"/>
        </w:rPr>
        <w:t xml:space="preserve">Jackson, Pamela Irving, and Leo Carroll. 1981. “Race and the War on Crime.” </w:t>
      </w:r>
      <w:r w:rsidRPr="00CC27AA">
        <w:rPr>
          <w:rFonts w:ascii="Times New Roman" w:hAnsi="Times New Roman" w:cs="Times New Roman"/>
          <w:i/>
          <w:iCs/>
          <w:color w:val="auto"/>
          <w:szCs w:val="24"/>
        </w:rPr>
        <w:t xml:space="preserve">American Sociological Review </w:t>
      </w:r>
      <w:r w:rsidRPr="00CC27AA">
        <w:rPr>
          <w:rFonts w:ascii="Times New Roman" w:hAnsi="Times New Roman" w:cs="Times New Roman"/>
          <w:color w:val="auto"/>
          <w:szCs w:val="24"/>
        </w:rPr>
        <w:t xml:space="preserve">46:290–305. </w:t>
      </w:r>
    </w:p>
    <w:p w14:paraId="289BE530"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t xml:space="preserve">Jackson, Pamela Irving. 1986. “Black Visibility, City Size, and Social Control.” </w:t>
      </w:r>
      <w:r w:rsidRPr="00CC27AA">
        <w:rPr>
          <w:rFonts w:ascii="Times New Roman" w:hAnsi="Times New Roman" w:cs="Times New Roman"/>
          <w:i/>
          <w:iCs/>
          <w:color w:val="auto"/>
          <w:szCs w:val="24"/>
        </w:rPr>
        <w:t xml:space="preserve">Sociological Quarterly </w:t>
      </w:r>
      <w:r w:rsidRPr="00CC27AA">
        <w:rPr>
          <w:rFonts w:ascii="Times New Roman" w:hAnsi="Times New Roman" w:cs="Times New Roman"/>
          <w:color w:val="auto"/>
          <w:szCs w:val="24"/>
        </w:rPr>
        <w:t xml:space="preserve">27(2): 185–203. </w:t>
      </w:r>
    </w:p>
    <w:p w14:paraId="7FB42678"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t xml:space="preserve">Jackson, Pamela Irving. 1989. </w:t>
      </w:r>
      <w:r w:rsidRPr="00CC27AA">
        <w:rPr>
          <w:rFonts w:ascii="Times New Roman" w:hAnsi="Times New Roman" w:cs="Times New Roman"/>
          <w:i/>
          <w:iCs/>
          <w:color w:val="auto"/>
          <w:szCs w:val="24"/>
        </w:rPr>
        <w:t>Minority Group Threat, Crime, and Policing</w:t>
      </w:r>
      <w:r w:rsidRPr="00CC27AA">
        <w:rPr>
          <w:rFonts w:ascii="Times New Roman" w:hAnsi="Times New Roman" w:cs="Times New Roman"/>
          <w:color w:val="auto"/>
          <w:szCs w:val="24"/>
        </w:rPr>
        <w:t xml:space="preserve">. New York: </w:t>
      </w:r>
      <w:proofErr w:type="spellStart"/>
      <w:r w:rsidRPr="00CC27AA">
        <w:rPr>
          <w:rFonts w:ascii="Times New Roman" w:hAnsi="Times New Roman" w:cs="Times New Roman"/>
          <w:color w:val="auto"/>
          <w:szCs w:val="24"/>
        </w:rPr>
        <w:t>Praeger</w:t>
      </w:r>
      <w:proofErr w:type="spellEnd"/>
      <w:r w:rsidRPr="00CC27AA">
        <w:rPr>
          <w:rFonts w:ascii="Times New Roman" w:hAnsi="Times New Roman" w:cs="Times New Roman"/>
          <w:color w:val="auto"/>
          <w:szCs w:val="24"/>
        </w:rPr>
        <w:t xml:space="preserve">. </w:t>
      </w:r>
    </w:p>
    <w:p w14:paraId="3D34C719" w14:textId="77777777" w:rsidR="00CC27AA" w:rsidRPr="00CC27AA" w:rsidRDefault="00CC27AA" w:rsidP="008D29A5">
      <w:pPr>
        <w:spacing w:after="0" w:line="480" w:lineRule="auto"/>
        <w:ind w:left="720" w:hanging="720"/>
        <w:rPr>
          <w:rFonts w:ascii="Times New Roman" w:hAnsi="Times New Roman" w:cs="Times New Roman"/>
          <w:color w:val="auto"/>
          <w:szCs w:val="24"/>
        </w:rPr>
      </w:pPr>
      <w:r w:rsidRPr="00CC27AA">
        <w:rPr>
          <w:rFonts w:ascii="Times New Roman" w:eastAsia="Times New Roman" w:hAnsi="Times New Roman" w:cs="Times New Roman"/>
          <w:color w:val="auto"/>
          <w:szCs w:val="24"/>
        </w:rPr>
        <w:t xml:space="preserve">Jacobs, David and David Britt. 1979. "Inequality and Police Use of Deadly Force: An Empirical Assessment of a Conflict Hypothesis." </w:t>
      </w:r>
      <w:r w:rsidRPr="00CC27AA">
        <w:rPr>
          <w:rFonts w:ascii="Times New Roman" w:eastAsia="Times New Roman" w:hAnsi="Times New Roman" w:cs="Times New Roman"/>
          <w:i/>
          <w:iCs/>
          <w:color w:val="auto"/>
          <w:szCs w:val="24"/>
        </w:rPr>
        <w:t xml:space="preserve">Social Problems </w:t>
      </w:r>
      <w:r w:rsidRPr="00CC27AA">
        <w:rPr>
          <w:rFonts w:ascii="Times New Roman" w:eastAsia="Times New Roman" w:hAnsi="Times New Roman" w:cs="Times New Roman"/>
          <w:color w:val="auto"/>
          <w:szCs w:val="24"/>
        </w:rPr>
        <w:t xml:space="preserve">26(4): 403-412. </w:t>
      </w:r>
    </w:p>
    <w:p w14:paraId="2CC6ED83" w14:textId="77777777" w:rsidR="00CC27AA" w:rsidRPr="00CC27AA" w:rsidRDefault="00CC27AA" w:rsidP="008D29A5">
      <w:pPr>
        <w:spacing w:after="0" w:line="480" w:lineRule="auto"/>
        <w:ind w:left="720" w:hanging="720"/>
        <w:rPr>
          <w:rFonts w:ascii="Times New Roman" w:hAnsi="Times New Roman" w:cs="Times New Roman"/>
          <w:color w:val="auto"/>
          <w:szCs w:val="24"/>
        </w:rPr>
      </w:pPr>
      <w:r w:rsidRPr="00CC27AA">
        <w:rPr>
          <w:rFonts w:ascii="Times New Roman" w:eastAsia="Times New Roman" w:hAnsi="Times New Roman" w:cs="Times New Roman"/>
          <w:color w:val="auto"/>
          <w:szCs w:val="24"/>
        </w:rPr>
        <w:t xml:space="preserve">Jacobs, David and Katherine Wood. 1999. "Interracial Conflict and Interracial Homicide: Do Political and Economic Rivalries Explain White Killings of Blacks or Black Killings of Whites?" </w:t>
      </w:r>
      <w:r w:rsidRPr="00CC27AA">
        <w:rPr>
          <w:rFonts w:ascii="Times New Roman" w:eastAsia="Times New Roman" w:hAnsi="Times New Roman" w:cs="Times New Roman"/>
          <w:i/>
          <w:iCs/>
          <w:color w:val="auto"/>
          <w:szCs w:val="24"/>
        </w:rPr>
        <w:t>American Journal of Sociology</w:t>
      </w:r>
      <w:r w:rsidRPr="00CC27AA">
        <w:rPr>
          <w:rFonts w:ascii="Times New Roman" w:eastAsia="Times New Roman" w:hAnsi="Times New Roman" w:cs="Times New Roman"/>
          <w:color w:val="auto"/>
          <w:szCs w:val="24"/>
        </w:rPr>
        <w:t xml:space="preserve"> 105(1): 157-90.</w:t>
      </w:r>
    </w:p>
    <w:p w14:paraId="669295DA" w14:textId="77777777" w:rsidR="00CC27AA" w:rsidRPr="00CC27AA" w:rsidRDefault="00CC27AA" w:rsidP="008D29A5">
      <w:pPr>
        <w:spacing w:after="0" w:line="480" w:lineRule="auto"/>
        <w:ind w:left="720" w:hanging="720"/>
        <w:rPr>
          <w:rFonts w:ascii="Times New Roman" w:hAnsi="Times New Roman" w:cs="Times New Roman"/>
          <w:color w:val="auto"/>
          <w:szCs w:val="24"/>
        </w:rPr>
      </w:pPr>
      <w:r w:rsidRPr="00CC27AA">
        <w:rPr>
          <w:rFonts w:ascii="Times New Roman" w:eastAsia="Times New Roman" w:hAnsi="Times New Roman" w:cs="Times New Roman"/>
          <w:color w:val="auto"/>
          <w:szCs w:val="24"/>
        </w:rPr>
        <w:lastRenderedPageBreak/>
        <w:t xml:space="preserve">Jacobs, David and Ronald E. Helms. 1997. "Testing Coercive Explanations for Order: The Determinants of Law Enforcement Strength over Time." </w:t>
      </w:r>
      <w:r w:rsidRPr="00CC27AA">
        <w:rPr>
          <w:rFonts w:ascii="Times New Roman" w:eastAsia="Times New Roman" w:hAnsi="Times New Roman" w:cs="Times New Roman"/>
          <w:i/>
          <w:iCs/>
          <w:color w:val="auto"/>
          <w:szCs w:val="24"/>
        </w:rPr>
        <w:t>Social Forces</w:t>
      </w:r>
      <w:r w:rsidRPr="00CC27AA">
        <w:rPr>
          <w:rFonts w:ascii="Times New Roman" w:eastAsia="Times New Roman" w:hAnsi="Times New Roman" w:cs="Times New Roman"/>
          <w:color w:val="auto"/>
          <w:szCs w:val="24"/>
        </w:rPr>
        <w:t xml:space="preserve"> 75(4): 1361-392. </w:t>
      </w:r>
    </w:p>
    <w:p w14:paraId="208BAF2E"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t xml:space="preserve">Jacobs, David, and Robert M. O’Brien. 1998. “The Determinants of Deadly Force: A Structural Analysis of Police Violence.” </w:t>
      </w:r>
      <w:r w:rsidRPr="00CC27AA">
        <w:rPr>
          <w:rFonts w:ascii="Times New Roman" w:hAnsi="Times New Roman" w:cs="Times New Roman"/>
          <w:i/>
          <w:iCs/>
          <w:color w:val="auto"/>
          <w:szCs w:val="24"/>
        </w:rPr>
        <w:t xml:space="preserve">American Journal of Sociology </w:t>
      </w:r>
      <w:r w:rsidRPr="00CC27AA">
        <w:rPr>
          <w:rFonts w:ascii="Times New Roman" w:hAnsi="Times New Roman" w:cs="Times New Roman"/>
          <w:color w:val="auto"/>
          <w:szCs w:val="24"/>
        </w:rPr>
        <w:t>103 (4): 837–62.</w:t>
      </w:r>
    </w:p>
    <w:p w14:paraId="29CC292A"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t xml:space="preserve">Jacobs, David. 1979. “Inequality and Police Strength: Conflict Theory and Coercive Control in Metropolitan Areas.” </w:t>
      </w:r>
      <w:r w:rsidRPr="00CC27AA">
        <w:rPr>
          <w:rFonts w:ascii="Times New Roman" w:hAnsi="Times New Roman" w:cs="Times New Roman"/>
          <w:i/>
          <w:iCs/>
          <w:color w:val="auto"/>
          <w:szCs w:val="24"/>
        </w:rPr>
        <w:t xml:space="preserve">American Sociological Review </w:t>
      </w:r>
      <w:r w:rsidRPr="00CC27AA">
        <w:rPr>
          <w:rFonts w:ascii="Times New Roman" w:hAnsi="Times New Roman" w:cs="Times New Roman"/>
          <w:color w:val="auto"/>
          <w:szCs w:val="24"/>
        </w:rPr>
        <w:t xml:space="preserve">44:913–25. </w:t>
      </w:r>
    </w:p>
    <w:p w14:paraId="1854059B"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t xml:space="preserve">James, Lois, Stephen M. James, and Bryan </w:t>
      </w:r>
      <w:proofErr w:type="spellStart"/>
      <w:proofErr w:type="gramStart"/>
      <w:r w:rsidRPr="00CC27AA">
        <w:rPr>
          <w:rFonts w:ascii="Times New Roman" w:hAnsi="Times New Roman" w:cs="Times New Roman"/>
          <w:color w:val="auto"/>
          <w:szCs w:val="24"/>
        </w:rPr>
        <w:t>J.Vila</w:t>
      </w:r>
      <w:proofErr w:type="spellEnd"/>
      <w:proofErr w:type="gramEnd"/>
      <w:r w:rsidRPr="00CC27AA">
        <w:rPr>
          <w:rFonts w:ascii="Times New Roman" w:hAnsi="Times New Roman" w:cs="Times New Roman"/>
          <w:color w:val="auto"/>
          <w:szCs w:val="24"/>
        </w:rPr>
        <w:t xml:space="preserve">. 2016. “The Reverse Effect: Are Cops More Hesitant to Shoot Black Than White Suspects?” </w:t>
      </w:r>
      <w:r w:rsidRPr="00CC27AA">
        <w:rPr>
          <w:rFonts w:ascii="Times New Roman" w:hAnsi="Times New Roman" w:cs="Times New Roman"/>
          <w:i/>
          <w:iCs/>
          <w:color w:val="auto"/>
          <w:szCs w:val="24"/>
        </w:rPr>
        <w:t xml:space="preserve">Criminology &amp; Public Policy </w:t>
      </w:r>
      <w:r w:rsidRPr="00CC27AA">
        <w:rPr>
          <w:rFonts w:ascii="Times New Roman" w:hAnsi="Times New Roman" w:cs="Times New Roman"/>
          <w:color w:val="auto"/>
          <w:szCs w:val="24"/>
        </w:rPr>
        <w:t xml:space="preserve">15(2):457-479. </w:t>
      </w:r>
    </w:p>
    <w:p w14:paraId="6A67BA83"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t xml:space="preserve">Kane, Robert. 2003. “Social Control in the Metropolis: A Community-Level Examination of the Minority Group-Threat Hypothesis.” </w:t>
      </w:r>
      <w:r w:rsidRPr="00CC27AA">
        <w:rPr>
          <w:rFonts w:ascii="Times New Roman" w:hAnsi="Times New Roman" w:cs="Times New Roman"/>
          <w:i/>
          <w:iCs/>
          <w:color w:val="auto"/>
          <w:szCs w:val="24"/>
        </w:rPr>
        <w:t xml:space="preserve">Justice Quarterly </w:t>
      </w:r>
      <w:r w:rsidRPr="00CC27AA">
        <w:rPr>
          <w:rFonts w:ascii="Times New Roman" w:hAnsi="Times New Roman" w:cs="Times New Roman"/>
          <w:color w:val="auto"/>
          <w:szCs w:val="24"/>
        </w:rPr>
        <w:t>20: 265–95.</w:t>
      </w:r>
    </w:p>
    <w:p w14:paraId="286B1E11"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t xml:space="preserve">Kent, Stephanie L., and David Jacobs. 2005. “Minority Threat and Police Strength from 1980 to 2000: A Fixed-Effects Analysis of Nonlinear and Interactive Effects in Large U.S. Cities.” </w:t>
      </w:r>
      <w:r w:rsidRPr="00CC27AA">
        <w:rPr>
          <w:rFonts w:ascii="Times New Roman" w:hAnsi="Times New Roman" w:cs="Times New Roman"/>
          <w:i/>
          <w:iCs/>
          <w:color w:val="auto"/>
          <w:szCs w:val="24"/>
        </w:rPr>
        <w:t xml:space="preserve">Criminology </w:t>
      </w:r>
      <w:r w:rsidRPr="00CC27AA">
        <w:rPr>
          <w:rFonts w:ascii="Times New Roman" w:hAnsi="Times New Roman" w:cs="Times New Roman"/>
          <w:color w:val="auto"/>
          <w:szCs w:val="24"/>
        </w:rPr>
        <w:t xml:space="preserve">43:731–60. </w:t>
      </w:r>
    </w:p>
    <w:p w14:paraId="306D29EC" w14:textId="77777777" w:rsidR="00CC27AA" w:rsidRPr="00CC27AA" w:rsidRDefault="00CC27AA" w:rsidP="008D29A5">
      <w:pPr>
        <w:spacing w:after="0" w:line="480" w:lineRule="auto"/>
        <w:ind w:left="720" w:hanging="720"/>
        <w:rPr>
          <w:rFonts w:ascii="Times New Roman" w:hAnsi="Times New Roman" w:cs="Times New Roman"/>
          <w:color w:val="auto"/>
          <w:szCs w:val="24"/>
        </w:rPr>
      </w:pPr>
      <w:r w:rsidRPr="00CC27AA">
        <w:rPr>
          <w:rFonts w:ascii="Times New Roman" w:eastAsia="Times New Roman" w:hAnsi="Times New Roman" w:cs="Times New Roman"/>
          <w:color w:val="auto"/>
          <w:szCs w:val="24"/>
        </w:rPr>
        <w:t xml:space="preserve">Klinger, David A. 2008. “On the Importance of Sound Measures of Forceful Police Actions.” </w:t>
      </w:r>
      <w:r w:rsidRPr="00CC27AA">
        <w:rPr>
          <w:rFonts w:ascii="Times New Roman" w:eastAsia="Times New Roman" w:hAnsi="Times New Roman" w:cs="Times New Roman"/>
          <w:i/>
          <w:iCs/>
          <w:color w:val="auto"/>
          <w:szCs w:val="24"/>
        </w:rPr>
        <w:t>Criminology and Public Policy</w:t>
      </w:r>
      <w:r w:rsidRPr="00CC27AA">
        <w:rPr>
          <w:rFonts w:ascii="Times New Roman" w:eastAsia="Times New Roman" w:hAnsi="Times New Roman" w:cs="Times New Roman"/>
          <w:color w:val="auto"/>
          <w:szCs w:val="24"/>
        </w:rPr>
        <w:t xml:space="preserve"> 7(4):605-617.</w:t>
      </w:r>
    </w:p>
    <w:p w14:paraId="66EE21F7"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t>Liska</w:t>
      </w:r>
      <w:proofErr w:type="spellEnd"/>
      <w:r w:rsidRPr="00CC27AA">
        <w:rPr>
          <w:rFonts w:ascii="Times New Roman" w:hAnsi="Times New Roman" w:cs="Times New Roman"/>
          <w:color w:val="auto"/>
          <w:szCs w:val="24"/>
        </w:rPr>
        <w:t xml:space="preserve">, Allen E. 1992. </w:t>
      </w:r>
      <w:r w:rsidRPr="00CC27AA">
        <w:rPr>
          <w:rFonts w:ascii="Times New Roman" w:hAnsi="Times New Roman" w:cs="Times New Roman"/>
          <w:i/>
          <w:iCs/>
          <w:color w:val="auto"/>
          <w:szCs w:val="24"/>
        </w:rPr>
        <w:t>Social Threat and Social Control</w:t>
      </w:r>
      <w:r w:rsidRPr="00CC27AA">
        <w:rPr>
          <w:rFonts w:ascii="Times New Roman" w:hAnsi="Times New Roman" w:cs="Times New Roman"/>
          <w:color w:val="auto"/>
          <w:szCs w:val="24"/>
        </w:rPr>
        <w:t>. Albany: State University of New York Press.</w:t>
      </w:r>
    </w:p>
    <w:p w14:paraId="5899FBC3" w14:textId="77777777" w:rsidR="00CC27AA" w:rsidRPr="00CC27AA" w:rsidRDefault="00CC27AA" w:rsidP="008D29A5">
      <w:pPr>
        <w:autoSpaceDE w:val="0"/>
        <w:autoSpaceDN w:val="0"/>
        <w:adjustRightInd w:val="0"/>
        <w:spacing w:after="0"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t>Liska</w:t>
      </w:r>
      <w:proofErr w:type="spellEnd"/>
      <w:r w:rsidRPr="00CC27AA">
        <w:rPr>
          <w:rFonts w:ascii="Times New Roman" w:hAnsi="Times New Roman" w:cs="Times New Roman"/>
          <w:color w:val="auto"/>
          <w:szCs w:val="24"/>
        </w:rPr>
        <w:t>, Allen E. and Yu, J. 1992. “Specifying and Testing the Threat Hypothesis: Police use of Deadly</w:t>
      </w:r>
      <w:r w:rsidRPr="00CC27AA">
        <w:rPr>
          <w:rFonts w:ascii="Times New Roman" w:hAnsi="Times New Roman" w:cs="Times New Roman"/>
          <w:color w:val="auto"/>
          <w:szCs w:val="24"/>
        </w:rPr>
        <w:tab/>
        <w:t xml:space="preserve"> Force.” Pp. 53-70. In </w:t>
      </w:r>
      <w:r w:rsidRPr="00CC27AA">
        <w:rPr>
          <w:rFonts w:ascii="Times New Roman" w:eastAsia="Times New Roman" w:hAnsi="Times New Roman" w:cs="Times New Roman"/>
          <w:i/>
          <w:iCs/>
          <w:color w:val="auto"/>
          <w:szCs w:val="24"/>
        </w:rPr>
        <w:t xml:space="preserve">Social threat and social control, </w:t>
      </w:r>
      <w:r w:rsidRPr="00CC27AA">
        <w:rPr>
          <w:rFonts w:ascii="Times New Roman" w:eastAsia="Times New Roman" w:hAnsi="Times New Roman" w:cs="Times New Roman"/>
          <w:color w:val="auto"/>
          <w:szCs w:val="24"/>
        </w:rPr>
        <w:t>edited by</w:t>
      </w:r>
      <w:r w:rsidRPr="00CC27AA">
        <w:rPr>
          <w:rFonts w:ascii="Times New Roman" w:hAnsi="Times New Roman" w:cs="Times New Roman"/>
          <w:color w:val="auto"/>
          <w:szCs w:val="24"/>
        </w:rPr>
        <w:t xml:space="preserve"> A. E. </w:t>
      </w:r>
      <w:proofErr w:type="spellStart"/>
      <w:r w:rsidRPr="00CC27AA">
        <w:rPr>
          <w:rFonts w:ascii="Times New Roman" w:hAnsi="Times New Roman" w:cs="Times New Roman"/>
          <w:color w:val="auto"/>
          <w:szCs w:val="24"/>
        </w:rPr>
        <w:t>Liska</w:t>
      </w:r>
      <w:proofErr w:type="spellEnd"/>
      <w:r w:rsidRPr="00CC27AA">
        <w:rPr>
          <w:rFonts w:ascii="Times New Roman" w:hAnsi="Times New Roman" w:cs="Times New Roman"/>
          <w:color w:val="auto"/>
          <w:szCs w:val="24"/>
        </w:rPr>
        <w:t>. Albany: State University of New York Press.</w:t>
      </w:r>
    </w:p>
    <w:p w14:paraId="265C4B6C" w14:textId="77777777" w:rsidR="00CC27AA" w:rsidRPr="00CC27AA" w:rsidRDefault="00CC27AA" w:rsidP="008D29A5">
      <w:pPr>
        <w:autoSpaceDE w:val="0"/>
        <w:autoSpaceDN w:val="0"/>
        <w:adjustRightInd w:val="0"/>
        <w:spacing w:after="0"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t>Liska</w:t>
      </w:r>
      <w:proofErr w:type="spellEnd"/>
      <w:r w:rsidRPr="00CC27AA">
        <w:rPr>
          <w:rFonts w:ascii="Times New Roman" w:hAnsi="Times New Roman" w:cs="Times New Roman"/>
          <w:color w:val="auto"/>
          <w:szCs w:val="24"/>
        </w:rPr>
        <w:t xml:space="preserve">, Allen E., Joseph J. Lawrence, and Michael Benson. 1981. “Perspectives on the Legal Order: The Capacity for Social Control.” </w:t>
      </w:r>
      <w:r w:rsidRPr="00CC27AA">
        <w:rPr>
          <w:rFonts w:ascii="Times New Roman" w:hAnsi="Times New Roman" w:cs="Times New Roman"/>
          <w:i/>
          <w:iCs/>
          <w:color w:val="auto"/>
          <w:szCs w:val="24"/>
        </w:rPr>
        <w:t xml:space="preserve">American Journal of Sociology </w:t>
      </w:r>
      <w:r w:rsidRPr="00CC27AA">
        <w:rPr>
          <w:rFonts w:ascii="Times New Roman" w:hAnsi="Times New Roman" w:cs="Times New Roman"/>
          <w:color w:val="auto"/>
          <w:szCs w:val="24"/>
        </w:rPr>
        <w:t xml:space="preserve">87: 413 26. </w:t>
      </w:r>
    </w:p>
    <w:p w14:paraId="3DC63112"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lastRenderedPageBreak/>
        <w:t>Loftin</w:t>
      </w:r>
      <w:proofErr w:type="spellEnd"/>
      <w:r w:rsidRPr="00CC27AA">
        <w:rPr>
          <w:rFonts w:ascii="Times New Roman" w:hAnsi="Times New Roman" w:cs="Times New Roman"/>
          <w:color w:val="auto"/>
          <w:szCs w:val="24"/>
        </w:rPr>
        <w:t xml:space="preserve">, Colin, and David McDowall. 1982. “The Police, Crime, and Economic Theory: An Assessment.” </w:t>
      </w:r>
      <w:r w:rsidRPr="00CC27AA">
        <w:rPr>
          <w:rFonts w:ascii="Times New Roman" w:hAnsi="Times New Roman" w:cs="Times New Roman"/>
          <w:i/>
          <w:iCs/>
          <w:color w:val="auto"/>
          <w:szCs w:val="24"/>
        </w:rPr>
        <w:t xml:space="preserve">American Sociological Review </w:t>
      </w:r>
      <w:r w:rsidRPr="00CC27AA">
        <w:rPr>
          <w:rFonts w:ascii="Times New Roman" w:hAnsi="Times New Roman" w:cs="Times New Roman"/>
          <w:color w:val="auto"/>
          <w:szCs w:val="24"/>
        </w:rPr>
        <w:t xml:space="preserve">47:393–401. </w:t>
      </w:r>
    </w:p>
    <w:p w14:paraId="77555A46"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t xml:space="preserve">Logan, John R. and Deirdre Oakley. 2017. “Black Lives and Policing: The Larger Context of Ghettoization.” </w:t>
      </w:r>
      <w:r w:rsidRPr="00CC27AA">
        <w:rPr>
          <w:rFonts w:ascii="Times New Roman" w:hAnsi="Times New Roman" w:cs="Times New Roman"/>
          <w:i/>
          <w:iCs/>
          <w:color w:val="auto"/>
          <w:szCs w:val="24"/>
        </w:rPr>
        <w:t xml:space="preserve">Journal of Urban Affairs </w:t>
      </w:r>
      <w:r w:rsidRPr="00CC27AA">
        <w:rPr>
          <w:rFonts w:ascii="Times New Roman" w:hAnsi="Times New Roman" w:cs="Times New Roman"/>
          <w:color w:val="auto"/>
          <w:szCs w:val="24"/>
        </w:rPr>
        <w:t xml:space="preserve">39(8):1031-1046. </w:t>
      </w:r>
    </w:p>
    <w:p w14:paraId="20752E5C" w14:textId="77777777" w:rsidR="00CC27AA" w:rsidRPr="00CC27AA" w:rsidRDefault="00CC27AA" w:rsidP="008D29A5">
      <w:pPr>
        <w:spacing w:after="0" w:line="480" w:lineRule="auto"/>
        <w:ind w:left="720" w:hanging="720"/>
        <w:rPr>
          <w:rFonts w:ascii="Times New Roman" w:eastAsia="Times New Roman" w:hAnsi="Times New Roman" w:cs="Times New Roman"/>
          <w:color w:val="auto"/>
          <w:szCs w:val="24"/>
        </w:rPr>
      </w:pPr>
      <w:r w:rsidRPr="00CC27AA">
        <w:rPr>
          <w:rFonts w:ascii="Times New Roman" w:eastAsia="Times New Roman" w:hAnsi="Times New Roman" w:cs="Times New Roman"/>
          <w:color w:val="auto"/>
          <w:szCs w:val="24"/>
        </w:rPr>
        <w:t xml:space="preserve">Long, Scott J. 1997. </w:t>
      </w:r>
      <w:r w:rsidRPr="00CC27AA">
        <w:rPr>
          <w:rFonts w:ascii="Times New Roman" w:eastAsia="Times New Roman" w:hAnsi="Times New Roman" w:cs="Times New Roman"/>
          <w:i/>
          <w:iCs/>
          <w:color w:val="auto"/>
          <w:szCs w:val="24"/>
        </w:rPr>
        <w:t xml:space="preserve">Regression Models for Categorical and Limited Dependent Variables. </w:t>
      </w:r>
      <w:r w:rsidRPr="00CC27AA">
        <w:rPr>
          <w:rFonts w:ascii="Times New Roman" w:eastAsia="Times New Roman" w:hAnsi="Times New Roman" w:cs="Times New Roman"/>
          <w:color w:val="auto"/>
          <w:szCs w:val="24"/>
        </w:rPr>
        <w:t>London, UK: Sage Publications</w:t>
      </w:r>
    </w:p>
    <w:p w14:paraId="4A804DDF"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t>Lundman</w:t>
      </w:r>
      <w:proofErr w:type="spellEnd"/>
      <w:r w:rsidRPr="00CC27AA">
        <w:rPr>
          <w:rFonts w:ascii="Times New Roman" w:hAnsi="Times New Roman" w:cs="Times New Roman"/>
          <w:color w:val="auto"/>
          <w:szCs w:val="24"/>
        </w:rPr>
        <w:t xml:space="preserve">, Richard J. and Robert L. Kaufman. 2003. “Driving While Black: Effects of Race, Ethnicity, and Gender on Citizen Self-reports of Traffic Stops and Police Actions.” </w:t>
      </w:r>
      <w:r w:rsidRPr="00CC27AA">
        <w:rPr>
          <w:rFonts w:ascii="Times New Roman" w:hAnsi="Times New Roman" w:cs="Times New Roman"/>
          <w:i/>
          <w:iCs/>
          <w:color w:val="auto"/>
          <w:szCs w:val="24"/>
        </w:rPr>
        <w:t xml:space="preserve">Criminology </w:t>
      </w:r>
      <w:r w:rsidRPr="00CC27AA">
        <w:rPr>
          <w:rFonts w:ascii="Times New Roman" w:hAnsi="Times New Roman" w:cs="Times New Roman"/>
          <w:color w:val="auto"/>
          <w:szCs w:val="24"/>
        </w:rPr>
        <w:t xml:space="preserve">41(1):195-220. </w:t>
      </w:r>
    </w:p>
    <w:p w14:paraId="373844AC" w14:textId="77777777" w:rsidR="00CC27AA" w:rsidRPr="00CC27AA" w:rsidRDefault="00CC27AA" w:rsidP="008D29A5">
      <w:pPr>
        <w:autoSpaceDE w:val="0"/>
        <w:autoSpaceDN w:val="0"/>
        <w:adjustRightInd w:val="0"/>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t xml:space="preserve">Martinez, Ramiro Jr. 2002. </w:t>
      </w:r>
      <w:r w:rsidRPr="00CC27AA">
        <w:rPr>
          <w:rFonts w:ascii="Times New Roman" w:hAnsi="Times New Roman" w:cs="Times New Roman"/>
          <w:i/>
          <w:iCs/>
          <w:color w:val="auto"/>
          <w:szCs w:val="24"/>
        </w:rPr>
        <w:t>Latino homicide: Immigration, violence, and community</w:t>
      </w:r>
      <w:r w:rsidRPr="00CC27AA">
        <w:rPr>
          <w:rFonts w:ascii="Times New Roman" w:hAnsi="Times New Roman" w:cs="Times New Roman"/>
          <w:color w:val="auto"/>
          <w:szCs w:val="24"/>
        </w:rPr>
        <w:t>. New York: Routledge.</w:t>
      </w:r>
    </w:p>
    <w:p w14:paraId="04AF3A1A" w14:textId="77777777" w:rsidR="00CC27AA" w:rsidRPr="00CC27AA" w:rsidRDefault="00CC27AA" w:rsidP="008D29A5">
      <w:pPr>
        <w:spacing w:after="0" w:line="480" w:lineRule="auto"/>
        <w:ind w:left="720" w:hanging="720"/>
        <w:rPr>
          <w:rFonts w:ascii="Times New Roman" w:eastAsia="Times New Roman" w:hAnsi="Times New Roman" w:cs="Times New Roman"/>
          <w:color w:val="auto"/>
          <w:szCs w:val="24"/>
        </w:rPr>
      </w:pPr>
      <w:r w:rsidRPr="00CC27AA">
        <w:rPr>
          <w:rFonts w:ascii="Times New Roman" w:eastAsia="Times New Roman" w:hAnsi="Times New Roman" w:cs="Times New Roman"/>
          <w:color w:val="auto"/>
          <w:szCs w:val="24"/>
        </w:rPr>
        <w:t xml:space="preserve">Massey, Douglas and Nancy Denton. 1988. “The Dimensions of Residential Segregation.” </w:t>
      </w:r>
      <w:r w:rsidRPr="00CC27AA">
        <w:rPr>
          <w:rFonts w:ascii="Times New Roman" w:eastAsia="Times New Roman" w:hAnsi="Times New Roman" w:cs="Times New Roman"/>
          <w:i/>
          <w:iCs/>
          <w:color w:val="auto"/>
          <w:szCs w:val="24"/>
        </w:rPr>
        <w:t>Social Forces</w:t>
      </w:r>
      <w:r w:rsidRPr="00CC27AA">
        <w:rPr>
          <w:rFonts w:ascii="Times New Roman" w:eastAsia="Times New Roman" w:hAnsi="Times New Roman" w:cs="Times New Roman"/>
          <w:color w:val="auto"/>
          <w:szCs w:val="24"/>
        </w:rPr>
        <w:t xml:space="preserve"> 67(2): 281 – 315.</w:t>
      </w:r>
    </w:p>
    <w:p w14:paraId="5154B316" w14:textId="77777777" w:rsidR="00CC27AA" w:rsidRPr="00CC27AA" w:rsidRDefault="00CC27AA" w:rsidP="008D29A5">
      <w:pPr>
        <w:pStyle w:val="NormalWeb"/>
        <w:spacing w:before="0" w:beforeAutospacing="0" w:after="0" w:afterAutospacing="0" w:line="480" w:lineRule="auto"/>
        <w:ind w:left="720" w:hanging="720"/>
      </w:pPr>
      <w:r w:rsidRPr="00CC27AA">
        <w:t xml:space="preserve">Massey, Douglas S. and Zoltan L. </w:t>
      </w:r>
      <w:proofErr w:type="spellStart"/>
      <w:r w:rsidRPr="00CC27AA">
        <w:t>Hajnal</w:t>
      </w:r>
      <w:proofErr w:type="spellEnd"/>
      <w:r w:rsidRPr="00CC27AA">
        <w:t>. 1995. "The Changing Geographic Structure of Black-white Segregation in the United States." </w:t>
      </w:r>
      <w:r w:rsidRPr="00CC27AA">
        <w:rPr>
          <w:i/>
          <w:iCs/>
        </w:rPr>
        <w:t>Social Science Quarterly</w:t>
      </w:r>
      <w:r w:rsidRPr="00CC27AA">
        <w:t> 76(3): 527-542.</w:t>
      </w:r>
    </w:p>
    <w:p w14:paraId="3967434F"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t>Mirandé</w:t>
      </w:r>
      <w:proofErr w:type="spellEnd"/>
      <w:r w:rsidRPr="00CC27AA">
        <w:rPr>
          <w:rFonts w:ascii="Times New Roman" w:hAnsi="Times New Roman" w:cs="Times New Roman"/>
          <w:color w:val="auto"/>
          <w:szCs w:val="24"/>
        </w:rPr>
        <w:t xml:space="preserve">, Alfredo. 1987. </w:t>
      </w:r>
      <w:r w:rsidRPr="00CC27AA">
        <w:rPr>
          <w:rFonts w:ascii="Times New Roman" w:hAnsi="Times New Roman" w:cs="Times New Roman"/>
          <w:i/>
          <w:iCs/>
          <w:color w:val="auto"/>
          <w:szCs w:val="24"/>
        </w:rPr>
        <w:t>Gringo justice</w:t>
      </w:r>
      <w:r w:rsidRPr="00CC27AA">
        <w:rPr>
          <w:rFonts w:ascii="Times New Roman" w:hAnsi="Times New Roman" w:cs="Times New Roman"/>
          <w:color w:val="auto"/>
          <w:szCs w:val="24"/>
        </w:rPr>
        <w:t>. Notre Dame, IN: University of Notre Dame Press.</w:t>
      </w:r>
    </w:p>
    <w:p w14:paraId="498E1241" w14:textId="77777777" w:rsidR="00CC27AA" w:rsidRPr="00CC27AA" w:rsidRDefault="00CC27AA" w:rsidP="00CC27AA">
      <w:pPr>
        <w:spacing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t>Molotch</w:t>
      </w:r>
      <w:proofErr w:type="spellEnd"/>
      <w:r w:rsidRPr="00CC27AA">
        <w:rPr>
          <w:rFonts w:ascii="Times New Roman" w:hAnsi="Times New Roman" w:cs="Times New Roman"/>
          <w:color w:val="auto"/>
          <w:szCs w:val="24"/>
        </w:rPr>
        <w:t xml:space="preserve">, Harvey L and John R. Logan. 1987. </w:t>
      </w:r>
      <w:r w:rsidRPr="00CC27AA">
        <w:rPr>
          <w:rFonts w:ascii="Times New Roman" w:hAnsi="Times New Roman" w:cs="Times New Roman"/>
          <w:i/>
          <w:color w:val="auto"/>
          <w:szCs w:val="24"/>
        </w:rPr>
        <w:t>Urban Fortunes: The Political Economy of Place</w:t>
      </w:r>
      <w:r w:rsidRPr="00CC27AA">
        <w:rPr>
          <w:rFonts w:ascii="Times New Roman" w:hAnsi="Times New Roman" w:cs="Times New Roman"/>
          <w:color w:val="auto"/>
          <w:szCs w:val="24"/>
        </w:rPr>
        <w:t xml:space="preserve">. </w:t>
      </w:r>
      <w:proofErr w:type="spellStart"/>
      <w:r w:rsidRPr="00CC27AA">
        <w:rPr>
          <w:rFonts w:ascii="Times New Roman" w:hAnsi="Times New Roman" w:cs="Times New Roman"/>
          <w:color w:val="auto"/>
          <w:szCs w:val="24"/>
        </w:rPr>
        <w:t>Berkely</w:t>
      </w:r>
      <w:proofErr w:type="spellEnd"/>
      <w:r w:rsidRPr="00CC27AA">
        <w:rPr>
          <w:rFonts w:ascii="Times New Roman" w:hAnsi="Times New Roman" w:cs="Times New Roman"/>
          <w:color w:val="auto"/>
          <w:szCs w:val="24"/>
        </w:rPr>
        <w:t>, CA: University of California Press.</w:t>
      </w:r>
    </w:p>
    <w:p w14:paraId="6A5F184F" w14:textId="77777777" w:rsidR="00CC27AA" w:rsidRPr="00CC27AA" w:rsidRDefault="00CC27AA" w:rsidP="008D29A5">
      <w:pPr>
        <w:spacing w:after="0" w:line="480" w:lineRule="auto"/>
        <w:ind w:left="720" w:hanging="720"/>
        <w:contextualSpacing/>
        <w:rPr>
          <w:rFonts w:ascii="Times New Roman" w:hAnsi="Times New Roman" w:cs="Times New Roman"/>
          <w:i/>
          <w:iCs/>
          <w:color w:val="auto"/>
          <w:szCs w:val="24"/>
        </w:rPr>
      </w:pPr>
      <w:proofErr w:type="spellStart"/>
      <w:r w:rsidRPr="00CC27AA">
        <w:rPr>
          <w:rFonts w:ascii="Times New Roman" w:hAnsi="Times New Roman" w:cs="Times New Roman"/>
          <w:color w:val="auto"/>
          <w:szCs w:val="24"/>
        </w:rPr>
        <w:t>Neter</w:t>
      </w:r>
      <w:proofErr w:type="spellEnd"/>
      <w:r w:rsidRPr="00CC27AA">
        <w:rPr>
          <w:rFonts w:ascii="Times New Roman" w:hAnsi="Times New Roman" w:cs="Times New Roman"/>
          <w:color w:val="auto"/>
          <w:szCs w:val="24"/>
        </w:rPr>
        <w:t xml:space="preserve">, John, Michael </w:t>
      </w:r>
      <w:proofErr w:type="spellStart"/>
      <w:r w:rsidRPr="00CC27AA">
        <w:rPr>
          <w:rFonts w:ascii="Times New Roman" w:hAnsi="Times New Roman" w:cs="Times New Roman"/>
          <w:color w:val="auto"/>
          <w:szCs w:val="24"/>
        </w:rPr>
        <w:t>Kutner</w:t>
      </w:r>
      <w:proofErr w:type="spellEnd"/>
      <w:r w:rsidRPr="00CC27AA">
        <w:rPr>
          <w:rFonts w:ascii="Times New Roman" w:hAnsi="Times New Roman" w:cs="Times New Roman"/>
          <w:color w:val="auto"/>
          <w:szCs w:val="24"/>
        </w:rPr>
        <w:t xml:space="preserve">, Christopher </w:t>
      </w:r>
      <w:proofErr w:type="spellStart"/>
      <w:r w:rsidRPr="00CC27AA">
        <w:rPr>
          <w:rFonts w:ascii="Times New Roman" w:hAnsi="Times New Roman" w:cs="Times New Roman"/>
          <w:color w:val="auto"/>
          <w:szCs w:val="24"/>
        </w:rPr>
        <w:t>Nachtsheim</w:t>
      </w:r>
      <w:proofErr w:type="spellEnd"/>
      <w:r w:rsidRPr="00CC27AA">
        <w:rPr>
          <w:rFonts w:ascii="Times New Roman" w:hAnsi="Times New Roman" w:cs="Times New Roman"/>
          <w:color w:val="auto"/>
          <w:szCs w:val="24"/>
        </w:rPr>
        <w:t xml:space="preserve"> and William Wasserman. 1996. </w:t>
      </w:r>
      <w:r w:rsidRPr="00CC27AA">
        <w:rPr>
          <w:rFonts w:ascii="Times New Roman" w:hAnsi="Times New Roman" w:cs="Times New Roman"/>
          <w:i/>
          <w:iCs/>
          <w:color w:val="auto"/>
          <w:szCs w:val="24"/>
        </w:rPr>
        <w:t xml:space="preserve">Applied Linear Statistical Models. </w:t>
      </w:r>
    </w:p>
    <w:p w14:paraId="5D348097" w14:textId="77777777" w:rsidR="00CC27AA" w:rsidRPr="00CC27AA" w:rsidRDefault="00CC27AA" w:rsidP="008D29A5">
      <w:pPr>
        <w:pStyle w:val="NormalWeb"/>
        <w:spacing w:before="0" w:beforeAutospacing="0" w:after="0" w:afterAutospacing="0" w:line="480" w:lineRule="auto"/>
        <w:ind w:left="720" w:hanging="720"/>
      </w:pPr>
      <w:r w:rsidRPr="00CC27AA">
        <w:t>Oliver, Eric J. and Janelle Wong. 2003. "Intergroup Prejudice in Multiethnic Settings." </w:t>
      </w:r>
      <w:r w:rsidRPr="00CC27AA">
        <w:rPr>
          <w:i/>
          <w:iCs/>
        </w:rPr>
        <w:t>American Journal of Political Science</w:t>
      </w:r>
      <w:r w:rsidRPr="00CC27AA">
        <w:t> 47(4): 567-582. </w:t>
      </w:r>
    </w:p>
    <w:p w14:paraId="4235FE4B" w14:textId="77777777" w:rsidR="00CC27AA" w:rsidRPr="00CC27AA" w:rsidRDefault="00CC27AA" w:rsidP="008D29A5">
      <w:pPr>
        <w:spacing w:after="0" w:line="480" w:lineRule="auto"/>
        <w:ind w:left="720" w:hanging="720"/>
        <w:rPr>
          <w:rFonts w:ascii="Times New Roman" w:hAnsi="Times New Roman" w:cs="Times New Roman"/>
          <w:color w:val="auto"/>
          <w:szCs w:val="24"/>
        </w:rPr>
      </w:pPr>
      <w:proofErr w:type="spellStart"/>
      <w:r w:rsidRPr="00CC27AA">
        <w:rPr>
          <w:rFonts w:ascii="Times New Roman" w:eastAsia="Calibri" w:hAnsi="Times New Roman" w:cs="Times New Roman"/>
          <w:color w:val="auto"/>
          <w:szCs w:val="24"/>
        </w:rPr>
        <w:lastRenderedPageBreak/>
        <w:t>Olzak</w:t>
      </w:r>
      <w:proofErr w:type="spellEnd"/>
      <w:r w:rsidRPr="00CC27AA">
        <w:rPr>
          <w:rFonts w:ascii="Times New Roman" w:eastAsia="Calibri" w:hAnsi="Times New Roman" w:cs="Times New Roman"/>
          <w:color w:val="auto"/>
          <w:szCs w:val="24"/>
        </w:rPr>
        <w:t xml:space="preserve">, Susan. 1990. "The Political Context of Competition: Lynching and Urban Racial Violence, 1882-1914. (Against Blacks)." </w:t>
      </w:r>
      <w:r w:rsidRPr="00CC27AA">
        <w:rPr>
          <w:rFonts w:ascii="Times New Roman" w:eastAsia="Calibri" w:hAnsi="Times New Roman" w:cs="Times New Roman"/>
          <w:i/>
          <w:iCs/>
          <w:color w:val="auto"/>
          <w:szCs w:val="24"/>
        </w:rPr>
        <w:t xml:space="preserve">Social Forces </w:t>
      </w:r>
      <w:r w:rsidRPr="00CC27AA">
        <w:rPr>
          <w:rFonts w:ascii="Times New Roman" w:eastAsia="Calibri" w:hAnsi="Times New Roman" w:cs="Times New Roman"/>
          <w:color w:val="auto"/>
          <w:szCs w:val="24"/>
        </w:rPr>
        <w:t>69(2): 395-421.</w:t>
      </w:r>
    </w:p>
    <w:p w14:paraId="2C694A21" w14:textId="77777777" w:rsidR="00CC27AA" w:rsidRPr="00CC27AA" w:rsidRDefault="00CC27AA" w:rsidP="008D29A5">
      <w:pPr>
        <w:spacing w:after="0" w:line="480" w:lineRule="auto"/>
        <w:ind w:left="720" w:hanging="720"/>
        <w:rPr>
          <w:rFonts w:ascii="Times New Roman" w:eastAsia="Calibri" w:hAnsi="Times New Roman" w:cs="Times New Roman"/>
          <w:color w:val="auto"/>
          <w:szCs w:val="24"/>
        </w:rPr>
      </w:pPr>
      <w:proofErr w:type="spellStart"/>
      <w:r w:rsidRPr="00CC27AA">
        <w:rPr>
          <w:rFonts w:ascii="Times New Roman" w:eastAsia="Calibri" w:hAnsi="Times New Roman" w:cs="Times New Roman"/>
          <w:color w:val="auto"/>
          <w:szCs w:val="24"/>
        </w:rPr>
        <w:t>Olzak</w:t>
      </w:r>
      <w:proofErr w:type="spellEnd"/>
      <w:r w:rsidRPr="00CC27AA">
        <w:rPr>
          <w:rFonts w:ascii="Times New Roman" w:eastAsia="Calibri" w:hAnsi="Times New Roman" w:cs="Times New Roman"/>
          <w:color w:val="auto"/>
          <w:szCs w:val="24"/>
        </w:rPr>
        <w:t xml:space="preserve">, Susan. 1992. </w:t>
      </w:r>
      <w:r w:rsidRPr="00CC27AA">
        <w:rPr>
          <w:rFonts w:ascii="Times New Roman" w:eastAsia="Calibri" w:hAnsi="Times New Roman" w:cs="Times New Roman"/>
          <w:i/>
          <w:iCs/>
          <w:color w:val="auto"/>
          <w:szCs w:val="24"/>
        </w:rPr>
        <w:t>The Dynamics of Ethnic Competition and Conflict</w:t>
      </w:r>
      <w:r w:rsidRPr="00CC27AA">
        <w:rPr>
          <w:rFonts w:ascii="Times New Roman" w:eastAsia="Calibri" w:hAnsi="Times New Roman" w:cs="Times New Roman"/>
          <w:color w:val="auto"/>
          <w:szCs w:val="24"/>
        </w:rPr>
        <w:t>. Stanford, CA: Stanford University Press.</w:t>
      </w:r>
    </w:p>
    <w:p w14:paraId="5E4DA762" w14:textId="77777777" w:rsidR="00CC27AA" w:rsidRPr="00CC27AA" w:rsidRDefault="00CC27AA" w:rsidP="008D29A5">
      <w:pPr>
        <w:spacing w:after="0" w:line="480" w:lineRule="auto"/>
        <w:ind w:left="720" w:hanging="720"/>
        <w:rPr>
          <w:rFonts w:ascii="Times New Roman" w:hAnsi="Times New Roman" w:cs="Times New Roman"/>
          <w:color w:val="auto"/>
          <w:szCs w:val="24"/>
        </w:rPr>
      </w:pPr>
      <w:r w:rsidRPr="00CC27AA">
        <w:rPr>
          <w:rFonts w:ascii="Times New Roman" w:eastAsia="Garamond" w:hAnsi="Times New Roman" w:cs="Times New Roman"/>
          <w:color w:val="auto"/>
          <w:szCs w:val="24"/>
        </w:rPr>
        <w:t>Osgood, Wayne D. 2000. “Poisson-Based Regression Analysis of Aggregate Crime Rates</w:t>
      </w:r>
      <w:r w:rsidRPr="00CC27AA">
        <w:rPr>
          <w:rFonts w:ascii="Times New Roman" w:eastAsia="Garamond" w:hAnsi="Times New Roman" w:cs="Times New Roman"/>
          <w:i/>
          <w:iCs/>
          <w:color w:val="auto"/>
          <w:szCs w:val="24"/>
        </w:rPr>
        <w:t>.” Journal of Quantitative Criminology</w:t>
      </w:r>
      <w:r w:rsidRPr="00CC27AA">
        <w:rPr>
          <w:rFonts w:ascii="Times New Roman" w:eastAsia="Garamond" w:hAnsi="Times New Roman" w:cs="Times New Roman"/>
          <w:color w:val="auto"/>
          <w:szCs w:val="24"/>
        </w:rPr>
        <w:t xml:space="preserve"> 16(1): 21-43.</w:t>
      </w:r>
    </w:p>
    <w:p w14:paraId="641B3ACF" w14:textId="77777777" w:rsidR="00CC27AA" w:rsidRPr="00CC27AA" w:rsidRDefault="00CC27AA" w:rsidP="008D29A5">
      <w:pPr>
        <w:spacing w:after="0" w:line="480" w:lineRule="auto"/>
        <w:ind w:left="720" w:hanging="720"/>
        <w:rPr>
          <w:rFonts w:ascii="Times New Roman" w:eastAsia="Times New Roman" w:hAnsi="Times New Roman" w:cs="Times New Roman"/>
          <w:color w:val="auto"/>
          <w:szCs w:val="24"/>
        </w:rPr>
      </w:pPr>
      <w:proofErr w:type="spellStart"/>
      <w:r w:rsidRPr="00CC27AA">
        <w:rPr>
          <w:rFonts w:ascii="Times New Roman" w:eastAsia="Times New Roman" w:hAnsi="Times New Roman" w:cs="Times New Roman"/>
          <w:color w:val="auto"/>
          <w:szCs w:val="24"/>
        </w:rPr>
        <w:t>Ousey</w:t>
      </w:r>
      <w:proofErr w:type="spellEnd"/>
      <w:r w:rsidRPr="00CC27AA">
        <w:rPr>
          <w:rFonts w:ascii="Times New Roman" w:eastAsia="Times New Roman" w:hAnsi="Times New Roman" w:cs="Times New Roman"/>
          <w:color w:val="auto"/>
          <w:szCs w:val="24"/>
        </w:rPr>
        <w:t xml:space="preserve">, Graham C. and James D. </w:t>
      </w:r>
      <w:proofErr w:type="spellStart"/>
      <w:r w:rsidRPr="00CC27AA">
        <w:rPr>
          <w:rFonts w:ascii="Times New Roman" w:eastAsia="Times New Roman" w:hAnsi="Times New Roman" w:cs="Times New Roman"/>
          <w:color w:val="auto"/>
          <w:szCs w:val="24"/>
        </w:rPr>
        <w:t>Unnever</w:t>
      </w:r>
      <w:proofErr w:type="spellEnd"/>
      <w:r w:rsidRPr="00CC27AA">
        <w:rPr>
          <w:rFonts w:ascii="Times New Roman" w:eastAsia="Times New Roman" w:hAnsi="Times New Roman" w:cs="Times New Roman"/>
          <w:color w:val="auto"/>
          <w:szCs w:val="24"/>
        </w:rPr>
        <w:t>. 2012. “Racial-ethnic Threat, Out-group Intolerance, and Support for Punishing Criminals: A Cross-national Study.” Criminology 50(3): 565 – 603.</w:t>
      </w:r>
    </w:p>
    <w:p w14:paraId="03ABF9BC" w14:textId="77777777" w:rsidR="00CC27AA" w:rsidRPr="00CC27AA" w:rsidRDefault="00CC27AA" w:rsidP="008D29A5">
      <w:pPr>
        <w:spacing w:after="0" w:line="480" w:lineRule="auto"/>
        <w:ind w:left="720" w:hanging="720"/>
        <w:rPr>
          <w:rFonts w:ascii="Times New Roman" w:eastAsia="Times New Roman" w:hAnsi="Times New Roman" w:cs="Times New Roman"/>
          <w:color w:val="auto"/>
          <w:szCs w:val="24"/>
        </w:rPr>
      </w:pPr>
      <w:proofErr w:type="spellStart"/>
      <w:r w:rsidRPr="00CC27AA">
        <w:rPr>
          <w:rFonts w:ascii="Times New Roman" w:eastAsia="Times New Roman" w:hAnsi="Times New Roman" w:cs="Times New Roman"/>
          <w:color w:val="auto"/>
          <w:szCs w:val="24"/>
        </w:rPr>
        <w:t>Piza</w:t>
      </w:r>
      <w:proofErr w:type="spellEnd"/>
      <w:r w:rsidRPr="00CC27AA">
        <w:rPr>
          <w:rFonts w:ascii="Times New Roman" w:eastAsia="Times New Roman" w:hAnsi="Times New Roman" w:cs="Times New Roman"/>
          <w:color w:val="auto"/>
          <w:szCs w:val="24"/>
        </w:rPr>
        <w:t xml:space="preserve">, Eric L. 2012. </w:t>
      </w:r>
      <w:r w:rsidRPr="00CC27AA">
        <w:rPr>
          <w:rFonts w:ascii="Times New Roman" w:eastAsia="Times New Roman" w:hAnsi="Times New Roman" w:cs="Times New Roman"/>
          <w:i/>
          <w:iCs/>
          <w:color w:val="auto"/>
          <w:szCs w:val="24"/>
        </w:rPr>
        <w:t xml:space="preserve">Using Poisson and Negative Binomial Regression Models to Measure </w:t>
      </w:r>
      <w:proofErr w:type="spellStart"/>
      <w:r w:rsidRPr="00CC27AA">
        <w:rPr>
          <w:rFonts w:ascii="Times New Roman" w:eastAsia="Times New Roman" w:hAnsi="Times New Roman" w:cs="Times New Roman"/>
          <w:i/>
          <w:iCs/>
          <w:color w:val="auto"/>
          <w:szCs w:val="24"/>
        </w:rPr>
        <w:t>thev</w:t>
      </w:r>
      <w:proofErr w:type="spellEnd"/>
      <w:r w:rsidRPr="00CC27AA">
        <w:rPr>
          <w:rFonts w:ascii="Times New Roman" w:eastAsia="Times New Roman" w:hAnsi="Times New Roman" w:cs="Times New Roman"/>
          <w:i/>
          <w:iCs/>
          <w:color w:val="auto"/>
          <w:szCs w:val="24"/>
        </w:rPr>
        <w:t xml:space="preserve"> Influence of Risk on Crime Incident Counts</w:t>
      </w:r>
      <w:r w:rsidRPr="00CC27AA">
        <w:rPr>
          <w:rFonts w:ascii="Times New Roman" w:eastAsia="Times New Roman" w:hAnsi="Times New Roman" w:cs="Times New Roman"/>
          <w:color w:val="auto"/>
          <w:szCs w:val="24"/>
        </w:rPr>
        <w:t>. Newark, NJ: Rutgers Center on Public Security.</w:t>
      </w:r>
    </w:p>
    <w:p w14:paraId="77984F4D" w14:textId="77777777" w:rsidR="00CC27AA" w:rsidRPr="00CC27AA" w:rsidRDefault="00CC27AA" w:rsidP="008D29A5">
      <w:pPr>
        <w:spacing w:after="0" w:line="480" w:lineRule="auto"/>
        <w:ind w:left="720" w:hanging="720"/>
        <w:rPr>
          <w:rFonts w:ascii="Times New Roman" w:eastAsia="Calibri" w:hAnsi="Times New Roman" w:cs="Times New Roman"/>
          <w:color w:val="auto"/>
          <w:szCs w:val="24"/>
        </w:rPr>
      </w:pPr>
      <w:proofErr w:type="spellStart"/>
      <w:r w:rsidRPr="00CC27AA">
        <w:rPr>
          <w:rFonts w:ascii="Times New Roman" w:eastAsia="Times New Roman" w:hAnsi="Times New Roman" w:cs="Times New Roman"/>
          <w:color w:val="auto"/>
          <w:szCs w:val="24"/>
        </w:rPr>
        <w:t>Pottie</w:t>
      </w:r>
      <w:proofErr w:type="spellEnd"/>
      <w:r w:rsidRPr="00CC27AA">
        <w:rPr>
          <w:rFonts w:ascii="Times New Roman" w:eastAsia="Times New Roman" w:hAnsi="Times New Roman" w:cs="Times New Roman"/>
          <w:color w:val="auto"/>
          <w:szCs w:val="24"/>
        </w:rPr>
        <w:t xml:space="preserve">-Sherman, </w:t>
      </w:r>
      <w:proofErr w:type="spellStart"/>
      <w:r w:rsidRPr="00CC27AA">
        <w:rPr>
          <w:rFonts w:ascii="Times New Roman" w:eastAsia="Times New Roman" w:hAnsi="Times New Roman" w:cs="Times New Roman"/>
          <w:color w:val="auto"/>
          <w:szCs w:val="24"/>
        </w:rPr>
        <w:t>Yolande</w:t>
      </w:r>
      <w:proofErr w:type="spellEnd"/>
      <w:r w:rsidRPr="00CC27AA">
        <w:rPr>
          <w:rFonts w:ascii="Times New Roman" w:eastAsia="Times New Roman" w:hAnsi="Times New Roman" w:cs="Times New Roman"/>
          <w:color w:val="auto"/>
          <w:szCs w:val="24"/>
        </w:rPr>
        <w:t xml:space="preserve"> and Rima Wilkes. 2017. “Does Size Really Matter? On the Relationship between Immigrant Group Size and Anti-immigrant Prejudice</w:t>
      </w:r>
      <w:r w:rsidRPr="00CC27AA">
        <w:rPr>
          <w:rFonts w:ascii="Times New Roman" w:eastAsia="Times New Roman" w:hAnsi="Times New Roman" w:cs="Times New Roman"/>
          <w:color w:val="auto"/>
          <w:szCs w:val="24"/>
          <w:vertAlign w:val="superscript"/>
        </w:rPr>
        <w:t>1</w:t>
      </w:r>
      <w:r w:rsidRPr="00CC27AA">
        <w:rPr>
          <w:rFonts w:ascii="Times New Roman" w:eastAsia="Times New Roman" w:hAnsi="Times New Roman" w:cs="Times New Roman"/>
          <w:color w:val="auto"/>
          <w:szCs w:val="24"/>
        </w:rPr>
        <w:t xml:space="preserve">.” </w:t>
      </w:r>
      <w:r w:rsidRPr="00CC27AA">
        <w:rPr>
          <w:rFonts w:ascii="Times New Roman" w:eastAsia="Times New Roman" w:hAnsi="Times New Roman" w:cs="Times New Roman"/>
          <w:i/>
          <w:color w:val="auto"/>
          <w:szCs w:val="24"/>
        </w:rPr>
        <w:t>International Migration Review</w:t>
      </w:r>
      <w:r w:rsidRPr="00CC27AA">
        <w:rPr>
          <w:rFonts w:ascii="Times New Roman" w:eastAsia="Times New Roman" w:hAnsi="Times New Roman" w:cs="Times New Roman"/>
          <w:color w:val="auto"/>
          <w:szCs w:val="24"/>
        </w:rPr>
        <w:t xml:space="preserve"> 51(1): 218-250.</w:t>
      </w:r>
    </w:p>
    <w:p w14:paraId="29272B0B"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t>Quillian</w:t>
      </w:r>
      <w:proofErr w:type="spellEnd"/>
      <w:r w:rsidRPr="00CC27AA">
        <w:rPr>
          <w:rFonts w:ascii="Times New Roman" w:hAnsi="Times New Roman" w:cs="Times New Roman"/>
          <w:color w:val="auto"/>
          <w:szCs w:val="24"/>
        </w:rPr>
        <w:t xml:space="preserve">, Lincoln, and </w:t>
      </w:r>
      <w:proofErr w:type="spellStart"/>
      <w:r w:rsidRPr="00CC27AA">
        <w:rPr>
          <w:rFonts w:ascii="Times New Roman" w:hAnsi="Times New Roman" w:cs="Times New Roman"/>
          <w:color w:val="auto"/>
          <w:szCs w:val="24"/>
        </w:rPr>
        <w:t>Devah</w:t>
      </w:r>
      <w:proofErr w:type="spellEnd"/>
      <w:r w:rsidRPr="00CC27AA">
        <w:rPr>
          <w:rFonts w:ascii="Times New Roman" w:hAnsi="Times New Roman" w:cs="Times New Roman"/>
          <w:color w:val="auto"/>
          <w:szCs w:val="24"/>
        </w:rPr>
        <w:t xml:space="preserve"> Pager. 2001. “Black Neighbors, Higher Crime? The Role of Racial Stereotypes in Evaluations of Neighborhood Crime.” </w:t>
      </w:r>
      <w:r w:rsidRPr="00CC27AA">
        <w:rPr>
          <w:rFonts w:ascii="Times New Roman" w:hAnsi="Times New Roman" w:cs="Times New Roman"/>
          <w:i/>
          <w:iCs/>
          <w:color w:val="auto"/>
          <w:szCs w:val="24"/>
        </w:rPr>
        <w:t xml:space="preserve">American Journal of Sociology </w:t>
      </w:r>
      <w:r w:rsidRPr="00CC27AA">
        <w:rPr>
          <w:rFonts w:ascii="Times New Roman" w:hAnsi="Times New Roman" w:cs="Times New Roman"/>
          <w:color w:val="auto"/>
          <w:szCs w:val="24"/>
        </w:rPr>
        <w:t xml:space="preserve">107:717–67. </w:t>
      </w:r>
    </w:p>
    <w:p w14:paraId="5EAB1864"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t>Quillian</w:t>
      </w:r>
      <w:proofErr w:type="spellEnd"/>
      <w:r w:rsidRPr="00CC27AA">
        <w:rPr>
          <w:rFonts w:ascii="Times New Roman" w:hAnsi="Times New Roman" w:cs="Times New Roman"/>
          <w:color w:val="auto"/>
          <w:szCs w:val="24"/>
        </w:rPr>
        <w:t xml:space="preserve">, Lincoln. 1996. “Group Threat and Regional Change in Attitudes </w:t>
      </w:r>
      <w:proofErr w:type="gramStart"/>
      <w:r w:rsidRPr="00CC27AA">
        <w:rPr>
          <w:rFonts w:ascii="Times New Roman" w:hAnsi="Times New Roman" w:cs="Times New Roman"/>
          <w:color w:val="auto"/>
          <w:szCs w:val="24"/>
        </w:rPr>
        <w:t>toward</w:t>
      </w:r>
      <w:proofErr w:type="gramEnd"/>
      <w:r w:rsidRPr="00CC27AA">
        <w:rPr>
          <w:rFonts w:ascii="Times New Roman" w:hAnsi="Times New Roman" w:cs="Times New Roman"/>
          <w:color w:val="auto"/>
          <w:szCs w:val="24"/>
        </w:rPr>
        <w:t xml:space="preserve"> African- Americans.” </w:t>
      </w:r>
      <w:r w:rsidRPr="00CC27AA">
        <w:rPr>
          <w:rFonts w:ascii="Times New Roman" w:hAnsi="Times New Roman" w:cs="Times New Roman"/>
          <w:i/>
          <w:iCs/>
          <w:color w:val="auto"/>
          <w:szCs w:val="24"/>
        </w:rPr>
        <w:t xml:space="preserve">American Journal of Sociology </w:t>
      </w:r>
      <w:r w:rsidRPr="00CC27AA">
        <w:rPr>
          <w:rFonts w:ascii="Times New Roman" w:hAnsi="Times New Roman" w:cs="Times New Roman"/>
          <w:color w:val="auto"/>
          <w:szCs w:val="24"/>
        </w:rPr>
        <w:t>102:816-860.</w:t>
      </w:r>
    </w:p>
    <w:p w14:paraId="64D39489" w14:textId="77777777" w:rsidR="00CC27AA" w:rsidRPr="00CC27AA" w:rsidRDefault="00CC27AA" w:rsidP="008D29A5">
      <w:pPr>
        <w:pStyle w:val="NormalWeb"/>
        <w:spacing w:before="0" w:beforeAutospacing="0" w:after="0" w:afterAutospacing="0" w:line="480" w:lineRule="auto"/>
        <w:ind w:left="720" w:hanging="720"/>
      </w:pPr>
      <w:r w:rsidRPr="00CC27AA">
        <w:t>Rocha, Rene R. and Rodolfo Espino. 2009. "Racial Threat, Residential Segregation, and the Policy Attitudes of Anglos." </w:t>
      </w:r>
      <w:r w:rsidRPr="00CC27AA">
        <w:rPr>
          <w:i/>
          <w:iCs/>
        </w:rPr>
        <w:t>Political Research Quarterly</w:t>
      </w:r>
      <w:r w:rsidRPr="00CC27AA">
        <w:t> 62(2): 415-426.</w:t>
      </w:r>
    </w:p>
    <w:p w14:paraId="23F62E4D"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lastRenderedPageBreak/>
        <w:t xml:space="preserve">Rodriguez, Clare E. 2000. </w:t>
      </w:r>
      <w:r w:rsidRPr="00CC27AA">
        <w:rPr>
          <w:rFonts w:ascii="Times New Roman" w:hAnsi="Times New Roman" w:cs="Times New Roman"/>
          <w:i/>
          <w:iCs/>
          <w:color w:val="auto"/>
          <w:szCs w:val="24"/>
        </w:rPr>
        <w:t xml:space="preserve">Changing Race: Latinos, the Census, and the History of Ethnicity in the United States. </w:t>
      </w:r>
      <w:r w:rsidRPr="00CC27AA">
        <w:rPr>
          <w:rFonts w:ascii="Times New Roman" w:hAnsi="Times New Roman" w:cs="Times New Roman"/>
          <w:color w:val="auto"/>
          <w:szCs w:val="24"/>
        </w:rPr>
        <w:t xml:space="preserve">New York, NY: New York </w:t>
      </w:r>
      <w:proofErr w:type="spellStart"/>
      <w:r w:rsidRPr="00CC27AA">
        <w:rPr>
          <w:rFonts w:ascii="Times New Roman" w:hAnsi="Times New Roman" w:cs="Times New Roman"/>
          <w:color w:val="auto"/>
          <w:szCs w:val="24"/>
        </w:rPr>
        <w:t>Univeristy</w:t>
      </w:r>
      <w:proofErr w:type="spellEnd"/>
      <w:r w:rsidRPr="00CC27AA">
        <w:rPr>
          <w:rFonts w:ascii="Times New Roman" w:hAnsi="Times New Roman" w:cs="Times New Roman"/>
          <w:color w:val="auto"/>
          <w:szCs w:val="24"/>
        </w:rPr>
        <w:t xml:space="preserve"> Press. </w:t>
      </w:r>
    </w:p>
    <w:p w14:paraId="365B1458"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t xml:space="preserve">Ross, Cody T. 2015. “A Multi-Level Bayesian Analysis of Racial Bias in Police Shootings at the County-Level in the United States, 2011-2014.” </w:t>
      </w:r>
      <w:proofErr w:type="spellStart"/>
      <w:r w:rsidRPr="00CC27AA">
        <w:rPr>
          <w:rFonts w:ascii="Times New Roman" w:hAnsi="Times New Roman" w:cs="Times New Roman"/>
          <w:i/>
          <w:iCs/>
          <w:color w:val="auto"/>
          <w:szCs w:val="24"/>
        </w:rPr>
        <w:t>PLoS</w:t>
      </w:r>
      <w:proofErr w:type="spellEnd"/>
      <w:r w:rsidRPr="00CC27AA">
        <w:rPr>
          <w:rFonts w:ascii="Times New Roman" w:hAnsi="Times New Roman" w:cs="Times New Roman"/>
          <w:i/>
          <w:iCs/>
          <w:color w:val="auto"/>
          <w:szCs w:val="24"/>
        </w:rPr>
        <w:t xml:space="preserve"> ONE </w:t>
      </w:r>
      <w:r w:rsidRPr="00CC27AA">
        <w:rPr>
          <w:rFonts w:ascii="Times New Roman" w:hAnsi="Times New Roman" w:cs="Times New Roman"/>
          <w:color w:val="auto"/>
          <w:szCs w:val="24"/>
        </w:rPr>
        <w:t>10(11</w:t>
      </w:r>
      <w:proofErr w:type="gramStart"/>
      <w:r w:rsidRPr="00CC27AA">
        <w:rPr>
          <w:rFonts w:ascii="Times New Roman" w:hAnsi="Times New Roman" w:cs="Times New Roman"/>
          <w:color w:val="auto"/>
          <w:szCs w:val="24"/>
        </w:rPr>
        <w:t>):e</w:t>
      </w:r>
      <w:proofErr w:type="gramEnd"/>
      <w:r w:rsidRPr="00CC27AA">
        <w:rPr>
          <w:rFonts w:ascii="Times New Roman" w:hAnsi="Times New Roman" w:cs="Times New Roman"/>
          <w:color w:val="auto"/>
          <w:szCs w:val="24"/>
        </w:rPr>
        <w:t>0141854. Retrieved January 15, 2019 (http://journals.plos.org/plosone/article?id=10.1371/journal.pone.0141854&amp;fullSite).</w:t>
      </w:r>
    </w:p>
    <w:p w14:paraId="5F283BAC"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t xml:space="preserve">Roth, Wendy. 2012. </w:t>
      </w:r>
      <w:r w:rsidRPr="00CC27AA">
        <w:rPr>
          <w:rFonts w:ascii="Times New Roman" w:hAnsi="Times New Roman" w:cs="Times New Roman"/>
          <w:i/>
          <w:iCs/>
          <w:color w:val="auto"/>
          <w:szCs w:val="24"/>
        </w:rPr>
        <w:t xml:space="preserve">Race Migrations: Latinos and the Cultural Transformation of Race. </w:t>
      </w:r>
      <w:r w:rsidRPr="00CC27AA">
        <w:rPr>
          <w:rFonts w:ascii="Times New Roman" w:hAnsi="Times New Roman" w:cs="Times New Roman"/>
          <w:color w:val="auto"/>
          <w:szCs w:val="24"/>
        </w:rPr>
        <w:t>Palo Alto, CA: Stanford University Press.</w:t>
      </w:r>
    </w:p>
    <w:p w14:paraId="25862F2B" w14:textId="77777777" w:rsidR="00CC27AA" w:rsidRPr="00CC27AA" w:rsidRDefault="00CC27AA" w:rsidP="008D29A5">
      <w:pPr>
        <w:spacing w:after="0" w:line="480" w:lineRule="auto"/>
        <w:ind w:left="720" w:hanging="720"/>
        <w:rPr>
          <w:rFonts w:ascii="Times New Roman" w:hAnsi="Times New Roman" w:cs="Times New Roman"/>
          <w:color w:val="auto"/>
          <w:szCs w:val="24"/>
        </w:rPr>
      </w:pPr>
      <w:r w:rsidRPr="00CC27AA">
        <w:rPr>
          <w:rFonts w:ascii="Times New Roman" w:hAnsi="Times New Roman" w:cs="Times New Roman"/>
          <w:color w:val="auto"/>
          <w:szCs w:val="24"/>
        </w:rPr>
        <w:t xml:space="preserve">Schmidt, Michael S. 2015. “F.B.I. Director Speaks Out on Race and Police Bias.” </w:t>
      </w:r>
      <w:r w:rsidRPr="00CC27AA">
        <w:rPr>
          <w:rFonts w:ascii="Times New Roman" w:hAnsi="Times New Roman" w:cs="Times New Roman"/>
          <w:i/>
          <w:iCs/>
          <w:color w:val="auto"/>
          <w:szCs w:val="24"/>
        </w:rPr>
        <w:t>The New York Times</w:t>
      </w:r>
      <w:r w:rsidRPr="00CC27AA">
        <w:rPr>
          <w:rFonts w:ascii="Times New Roman" w:hAnsi="Times New Roman" w:cs="Times New Roman"/>
          <w:color w:val="auto"/>
          <w:szCs w:val="24"/>
        </w:rPr>
        <w:t>, February 12. Retrieved January 15, 2019. (</w:t>
      </w:r>
      <w:r w:rsidRPr="00CC27AA">
        <w:rPr>
          <w:rFonts w:ascii="Times New Roman" w:eastAsia="Times New Roman" w:hAnsi="Times New Roman" w:cs="Times New Roman"/>
          <w:color w:val="auto"/>
          <w:szCs w:val="24"/>
        </w:rPr>
        <w:t>https://www.nytimes.com/2015/02/13/us/politics/fbi-director-comey-speaks-frankly-about-police-view-of-blacks.html</w:t>
      </w:r>
      <w:r w:rsidRPr="00CC27AA">
        <w:rPr>
          <w:rFonts w:ascii="Times New Roman" w:hAnsi="Times New Roman" w:cs="Times New Roman"/>
          <w:color w:val="auto"/>
          <w:szCs w:val="24"/>
        </w:rPr>
        <w:t>).</w:t>
      </w:r>
    </w:p>
    <w:p w14:paraId="27CC5DDD"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t xml:space="preserve">Scott, Kendra, Debbie S. Ma, Melody S. Sadler, and Joshua </w:t>
      </w:r>
      <w:proofErr w:type="spellStart"/>
      <w:r w:rsidRPr="00CC27AA">
        <w:rPr>
          <w:rFonts w:ascii="Times New Roman" w:hAnsi="Times New Roman" w:cs="Times New Roman"/>
          <w:color w:val="auto"/>
          <w:szCs w:val="24"/>
        </w:rPr>
        <w:t>Correll</w:t>
      </w:r>
      <w:proofErr w:type="spellEnd"/>
      <w:r w:rsidRPr="00CC27AA">
        <w:rPr>
          <w:rFonts w:ascii="Times New Roman" w:hAnsi="Times New Roman" w:cs="Times New Roman"/>
          <w:color w:val="auto"/>
          <w:szCs w:val="24"/>
        </w:rPr>
        <w:t xml:space="preserve">. 2017. “A Social Scientific Approach </w:t>
      </w:r>
      <w:proofErr w:type="gramStart"/>
      <w:r w:rsidRPr="00CC27AA">
        <w:rPr>
          <w:rFonts w:ascii="Times New Roman" w:hAnsi="Times New Roman" w:cs="Times New Roman"/>
          <w:color w:val="auto"/>
          <w:szCs w:val="24"/>
        </w:rPr>
        <w:t>toward</w:t>
      </w:r>
      <w:proofErr w:type="gramEnd"/>
      <w:r w:rsidRPr="00CC27AA">
        <w:rPr>
          <w:rFonts w:ascii="Times New Roman" w:hAnsi="Times New Roman" w:cs="Times New Roman"/>
          <w:color w:val="auto"/>
          <w:szCs w:val="24"/>
        </w:rPr>
        <w:t xml:space="preserve"> Understanding Racial Disparities in Police Shooting: Data from the Department of Justice (1980-2000).” </w:t>
      </w:r>
      <w:r w:rsidRPr="00CC27AA">
        <w:rPr>
          <w:rFonts w:ascii="Times New Roman" w:hAnsi="Times New Roman" w:cs="Times New Roman"/>
          <w:i/>
          <w:iCs/>
          <w:color w:val="auto"/>
          <w:szCs w:val="24"/>
        </w:rPr>
        <w:t xml:space="preserve">Journal of Social Issues </w:t>
      </w:r>
      <w:r w:rsidRPr="00CC27AA">
        <w:rPr>
          <w:rFonts w:ascii="Times New Roman" w:hAnsi="Times New Roman" w:cs="Times New Roman"/>
          <w:color w:val="auto"/>
          <w:szCs w:val="24"/>
        </w:rPr>
        <w:t xml:space="preserve">73(4):701-722. </w:t>
      </w:r>
    </w:p>
    <w:p w14:paraId="6639A792"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t xml:space="preserve">Selby, Nick. 2017. “Police aren’t targeting and killing black men.” </w:t>
      </w:r>
      <w:r w:rsidRPr="00CC27AA">
        <w:rPr>
          <w:rFonts w:ascii="Times New Roman" w:hAnsi="Times New Roman" w:cs="Times New Roman"/>
          <w:i/>
          <w:iCs/>
          <w:color w:val="auto"/>
          <w:szCs w:val="24"/>
        </w:rPr>
        <w:t xml:space="preserve">National Review, </w:t>
      </w:r>
      <w:r w:rsidRPr="00CC27AA">
        <w:rPr>
          <w:rFonts w:ascii="Times New Roman" w:hAnsi="Times New Roman" w:cs="Times New Roman"/>
          <w:color w:val="auto"/>
          <w:szCs w:val="24"/>
        </w:rPr>
        <w:t xml:space="preserve">July 17. Retrieved on January 15, 2019 (https://www.nationalreview.com/2017/07/police-shootings-black-men-race-not-reason-causal-effect/). </w:t>
      </w:r>
    </w:p>
    <w:p w14:paraId="4CDE8666" w14:textId="77777777" w:rsidR="00CC27AA" w:rsidRPr="00CC27AA" w:rsidRDefault="00CC27AA" w:rsidP="008D29A5">
      <w:pPr>
        <w:spacing w:after="0" w:line="480" w:lineRule="auto"/>
        <w:ind w:left="720" w:hanging="720"/>
        <w:rPr>
          <w:rFonts w:ascii="Times New Roman" w:eastAsia="Times New Roman" w:hAnsi="Times New Roman" w:cs="Times New Roman"/>
          <w:color w:val="auto"/>
          <w:szCs w:val="24"/>
        </w:rPr>
      </w:pPr>
      <w:r w:rsidRPr="00CC27AA">
        <w:rPr>
          <w:rFonts w:ascii="Times New Roman" w:eastAsia="Times New Roman" w:hAnsi="Times New Roman" w:cs="Times New Roman"/>
          <w:color w:val="auto"/>
          <w:szCs w:val="24"/>
        </w:rPr>
        <w:t xml:space="preserve">Sherman, Lawrence W. And Robert H </w:t>
      </w:r>
      <w:proofErr w:type="spellStart"/>
      <w:r w:rsidRPr="00CC27AA">
        <w:rPr>
          <w:rFonts w:ascii="Times New Roman" w:eastAsia="Times New Roman" w:hAnsi="Times New Roman" w:cs="Times New Roman"/>
          <w:color w:val="auto"/>
          <w:szCs w:val="24"/>
        </w:rPr>
        <w:t>Langworthy</w:t>
      </w:r>
      <w:proofErr w:type="spellEnd"/>
      <w:r w:rsidRPr="00CC27AA">
        <w:rPr>
          <w:rFonts w:ascii="Times New Roman" w:eastAsia="Times New Roman" w:hAnsi="Times New Roman" w:cs="Times New Roman"/>
          <w:color w:val="auto"/>
          <w:szCs w:val="24"/>
        </w:rPr>
        <w:t xml:space="preserve">. 1979. Measuring Homicide by Police Officers. </w:t>
      </w:r>
      <w:r w:rsidRPr="00CC27AA">
        <w:rPr>
          <w:rFonts w:ascii="Times New Roman" w:eastAsia="Times New Roman" w:hAnsi="Times New Roman" w:cs="Times New Roman"/>
          <w:i/>
          <w:iCs/>
          <w:color w:val="auto"/>
          <w:szCs w:val="24"/>
        </w:rPr>
        <w:t>Journal of Criminal Law and Criminology</w:t>
      </w:r>
      <w:r w:rsidRPr="00CC27AA">
        <w:rPr>
          <w:rFonts w:ascii="Times New Roman" w:eastAsia="Times New Roman" w:hAnsi="Times New Roman" w:cs="Times New Roman"/>
          <w:color w:val="auto"/>
          <w:szCs w:val="24"/>
        </w:rPr>
        <w:t xml:space="preserve"> 70(4): 546–560.</w:t>
      </w:r>
    </w:p>
    <w:p w14:paraId="0FD6C249" w14:textId="77777777" w:rsidR="00CC27AA" w:rsidRPr="00CC27AA" w:rsidRDefault="00CC27AA" w:rsidP="008D29A5">
      <w:pPr>
        <w:spacing w:after="0" w:line="480" w:lineRule="auto"/>
        <w:ind w:left="720" w:hanging="720"/>
        <w:rPr>
          <w:rFonts w:ascii="Times New Roman" w:eastAsia="Times New Roman" w:hAnsi="Times New Roman" w:cs="Times New Roman"/>
          <w:color w:val="auto"/>
          <w:szCs w:val="24"/>
        </w:rPr>
      </w:pPr>
      <w:r w:rsidRPr="00CC27AA">
        <w:rPr>
          <w:rFonts w:ascii="Times New Roman" w:eastAsia="Times New Roman" w:hAnsi="Times New Roman" w:cs="Times New Roman"/>
          <w:color w:val="auto"/>
          <w:szCs w:val="24"/>
        </w:rPr>
        <w:t xml:space="preserve">Smith, Brad W. 2004. Structural and organizational predictors of homicide by police. </w:t>
      </w:r>
      <w:r w:rsidRPr="00CC27AA">
        <w:rPr>
          <w:rFonts w:ascii="Times New Roman" w:eastAsia="Times New Roman" w:hAnsi="Times New Roman" w:cs="Times New Roman"/>
          <w:i/>
          <w:iCs/>
          <w:color w:val="auto"/>
          <w:szCs w:val="24"/>
        </w:rPr>
        <w:t>Policing: An International Journal of Police Strategies and Management</w:t>
      </w:r>
      <w:r w:rsidRPr="00CC27AA">
        <w:rPr>
          <w:rFonts w:ascii="Times New Roman" w:eastAsia="Times New Roman" w:hAnsi="Times New Roman" w:cs="Times New Roman"/>
          <w:color w:val="auto"/>
          <w:szCs w:val="24"/>
        </w:rPr>
        <w:t>, 27: 539–557.</w:t>
      </w:r>
    </w:p>
    <w:p w14:paraId="3CE82C15" w14:textId="77777777" w:rsidR="00CC27AA" w:rsidRPr="00CC27AA" w:rsidRDefault="00CC27AA" w:rsidP="008D29A5">
      <w:pPr>
        <w:spacing w:after="0" w:line="480" w:lineRule="auto"/>
        <w:ind w:left="720" w:hanging="720"/>
        <w:rPr>
          <w:rFonts w:ascii="Times New Roman" w:eastAsia="Times New Roman" w:hAnsi="Times New Roman" w:cs="Times New Roman"/>
          <w:color w:val="auto"/>
          <w:szCs w:val="24"/>
        </w:rPr>
      </w:pPr>
      <w:r w:rsidRPr="00CC27AA">
        <w:rPr>
          <w:rFonts w:ascii="Times New Roman" w:eastAsia="Times New Roman" w:hAnsi="Times New Roman" w:cs="Times New Roman"/>
          <w:color w:val="auto"/>
          <w:szCs w:val="24"/>
        </w:rPr>
        <w:lastRenderedPageBreak/>
        <w:t xml:space="preserve">Smith, Brad W. and Malcolm D. Holmes. 2003. “Community Accountability, Minority Threat, and Police Brutality: An Examination of Civil Rights Criminal Complaints.” </w:t>
      </w:r>
      <w:r w:rsidRPr="00CC27AA">
        <w:rPr>
          <w:rFonts w:ascii="Times New Roman" w:eastAsia="Times New Roman" w:hAnsi="Times New Roman" w:cs="Times New Roman"/>
          <w:i/>
          <w:iCs/>
          <w:color w:val="auto"/>
          <w:szCs w:val="24"/>
        </w:rPr>
        <w:t>Criminology</w:t>
      </w:r>
      <w:r w:rsidRPr="00CC27AA">
        <w:rPr>
          <w:rFonts w:ascii="Times New Roman" w:eastAsia="Times New Roman" w:hAnsi="Times New Roman" w:cs="Times New Roman"/>
          <w:color w:val="auto"/>
          <w:szCs w:val="24"/>
        </w:rPr>
        <w:t xml:space="preserve"> 41(4):1035-1064</w:t>
      </w:r>
    </w:p>
    <w:p w14:paraId="31EFF8FF"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t xml:space="preserve">Smith, Brad W. and Malcolm D. Holmes. 2014. “Police use of excessive force in minority communities: A test of the minority threat, place, and community accountability hypothesis.” </w:t>
      </w:r>
      <w:r w:rsidRPr="00CC27AA">
        <w:rPr>
          <w:rFonts w:ascii="Times New Roman" w:hAnsi="Times New Roman" w:cs="Times New Roman"/>
          <w:i/>
          <w:iCs/>
          <w:color w:val="auto"/>
          <w:szCs w:val="24"/>
        </w:rPr>
        <w:t xml:space="preserve">Social Problems </w:t>
      </w:r>
      <w:r w:rsidRPr="00CC27AA">
        <w:rPr>
          <w:rFonts w:ascii="Times New Roman" w:hAnsi="Times New Roman" w:cs="Times New Roman"/>
          <w:color w:val="auto"/>
          <w:szCs w:val="24"/>
        </w:rPr>
        <w:t xml:space="preserve">61(1):83-104. </w:t>
      </w:r>
    </w:p>
    <w:p w14:paraId="5E302088" w14:textId="77777777" w:rsidR="00CC27AA" w:rsidRPr="00CC27AA" w:rsidRDefault="00CC27AA" w:rsidP="008D29A5">
      <w:pPr>
        <w:spacing w:after="0" w:line="480" w:lineRule="auto"/>
        <w:ind w:left="720" w:hanging="720"/>
        <w:rPr>
          <w:rFonts w:ascii="Times New Roman" w:eastAsia="Times New Roman" w:hAnsi="Times New Roman" w:cs="Times New Roman"/>
          <w:color w:val="auto"/>
          <w:szCs w:val="24"/>
        </w:rPr>
      </w:pPr>
      <w:r w:rsidRPr="00CC27AA">
        <w:rPr>
          <w:rFonts w:ascii="Times New Roman" w:eastAsia="Times New Roman" w:hAnsi="Times New Roman" w:cs="Times New Roman"/>
          <w:color w:val="auto"/>
          <w:szCs w:val="24"/>
        </w:rPr>
        <w:t xml:space="preserve">Sorensen, Jonathan R., James W. </w:t>
      </w:r>
      <w:proofErr w:type="spellStart"/>
      <w:r w:rsidRPr="00CC27AA">
        <w:rPr>
          <w:rFonts w:ascii="Times New Roman" w:eastAsia="Times New Roman" w:hAnsi="Times New Roman" w:cs="Times New Roman"/>
          <w:color w:val="auto"/>
          <w:szCs w:val="24"/>
        </w:rPr>
        <w:t>Marquart</w:t>
      </w:r>
      <w:proofErr w:type="spellEnd"/>
      <w:r w:rsidRPr="00CC27AA">
        <w:rPr>
          <w:rFonts w:ascii="Times New Roman" w:eastAsia="Times New Roman" w:hAnsi="Times New Roman" w:cs="Times New Roman"/>
          <w:color w:val="auto"/>
          <w:szCs w:val="24"/>
        </w:rPr>
        <w:t xml:space="preserve"> and Deon E. Brock. 1993. “Factors Related to Killings of Felons by Police Offers: A Test of the Community Violence and Conflict Hypothesis.” </w:t>
      </w:r>
      <w:r w:rsidRPr="00CC27AA">
        <w:rPr>
          <w:rFonts w:ascii="Times New Roman" w:eastAsia="Times New Roman" w:hAnsi="Times New Roman" w:cs="Times New Roman"/>
          <w:i/>
          <w:iCs/>
          <w:color w:val="auto"/>
          <w:szCs w:val="24"/>
        </w:rPr>
        <w:t>Justice Quarterly</w:t>
      </w:r>
      <w:r w:rsidRPr="00CC27AA">
        <w:rPr>
          <w:rFonts w:ascii="Times New Roman" w:eastAsia="Times New Roman" w:hAnsi="Times New Roman" w:cs="Times New Roman"/>
          <w:color w:val="auto"/>
          <w:szCs w:val="24"/>
        </w:rPr>
        <w:t xml:space="preserve"> 10(3): 417-440. </w:t>
      </w:r>
    </w:p>
    <w:p w14:paraId="775CEFB3"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t>Stucky</w:t>
      </w:r>
      <w:proofErr w:type="spellEnd"/>
      <w:r w:rsidRPr="00CC27AA">
        <w:rPr>
          <w:rFonts w:ascii="Times New Roman" w:hAnsi="Times New Roman" w:cs="Times New Roman"/>
          <w:color w:val="auto"/>
          <w:szCs w:val="24"/>
        </w:rPr>
        <w:t xml:space="preserve">, Thomas D. 2005. “Local Politics and Police Strength.” </w:t>
      </w:r>
      <w:r w:rsidRPr="00CC27AA">
        <w:rPr>
          <w:rFonts w:ascii="Times New Roman" w:hAnsi="Times New Roman" w:cs="Times New Roman"/>
          <w:i/>
          <w:iCs/>
          <w:color w:val="auto"/>
          <w:szCs w:val="24"/>
        </w:rPr>
        <w:t>Justice Quarterly</w:t>
      </w:r>
      <w:r w:rsidRPr="00CC27AA">
        <w:rPr>
          <w:rFonts w:ascii="Times New Roman" w:hAnsi="Times New Roman" w:cs="Times New Roman"/>
          <w:color w:val="auto"/>
          <w:szCs w:val="24"/>
        </w:rPr>
        <w:t xml:space="preserve"> </w:t>
      </w:r>
      <w:r w:rsidRPr="00CC27AA">
        <w:rPr>
          <w:rFonts w:ascii="Times New Roman" w:hAnsi="Times New Roman" w:cs="Times New Roman"/>
          <w:i/>
          <w:iCs/>
          <w:color w:val="auto"/>
          <w:szCs w:val="24"/>
        </w:rPr>
        <w:t>22:</w:t>
      </w:r>
      <w:r w:rsidRPr="00CC27AA">
        <w:rPr>
          <w:rFonts w:ascii="Times New Roman" w:hAnsi="Times New Roman" w:cs="Times New Roman"/>
          <w:color w:val="auto"/>
          <w:szCs w:val="24"/>
        </w:rPr>
        <w:t xml:space="preserve"> 139-169.</w:t>
      </w:r>
    </w:p>
    <w:p w14:paraId="43648E41"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t>Stults</w:t>
      </w:r>
      <w:proofErr w:type="spellEnd"/>
      <w:r w:rsidRPr="00CC27AA">
        <w:rPr>
          <w:rFonts w:ascii="Times New Roman" w:hAnsi="Times New Roman" w:cs="Times New Roman"/>
          <w:color w:val="auto"/>
          <w:szCs w:val="24"/>
        </w:rPr>
        <w:t xml:space="preserve">, Brian J. and Eric P. </w:t>
      </w:r>
      <w:proofErr w:type="spellStart"/>
      <w:r w:rsidRPr="00CC27AA">
        <w:rPr>
          <w:rFonts w:ascii="Times New Roman" w:hAnsi="Times New Roman" w:cs="Times New Roman"/>
          <w:color w:val="auto"/>
          <w:szCs w:val="24"/>
        </w:rPr>
        <w:t>Baumer</w:t>
      </w:r>
      <w:proofErr w:type="spellEnd"/>
      <w:r w:rsidRPr="00CC27AA">
        <w:rPr>
          <w:rFonts w:ascii="Times New Roman" w:hAnsi="Times New Roman" w:cs="Times New Roman"/>
          <w:color w:val="auto"/>
          <w:szCs w:val="24"/>
        </w:rPr>
        <w:t xml:space="preserve">. 2007. “Racial context and police force size: Evaluating the Empirical validity of the minority threat perspective.” </w:t>
      </w:r>
      <w:r w:rsidRPr="00CC27AA">
        <w:rPr>
          <w:rFonts w:ascii="Times New Roman" w:hAnsi="Times New Roman" w:cs="Times New Roman"/>
          <w:i/>
          <w:iCs/>
          <w:color w:val="auto"/>
          <w:szCs w:val="24"/>
        </w:rPr>
        <w:t xml:space="preserve">American Journal of Sociology </w:t>
      </w:r>
      <w:r w:rsidRPr="00CC27AA">
        <w:rPr>
          <w:rFonts w:ascii="Times New Roman" w:hAnsi="Times New Roman" w:cs="Times New Roman"/>
          <w:color w:val="auto"/>
          <w:szCs w:val="24"/>
        </w:rPr>
        <w:t xml:space="preserve">113(2):507-546. </w:t>
      </w:r>
    </w:p>
    <w:p w14:paraId="03B22092"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t xml:space="preserve">Swaine, Jon, Oliver </w:t>
      </w:r>
      <w:proofErr w:type="spellStart"/>
      <w:r w:rsidRPr="00CC27AA">
        <w:rPr>
          <w:rFonts w:ascii="Times New Roman" w:hAnsi="Times New Roman" w:cs="Times New Roman"/>
          <w:color w:val="auto"/>
          <w:szCs w:val="24"/>
        </w:rPr>
        <w:t>Laughland</w:t>
      </w:r>
      <w:proofErr w:type="spellEnd"/>
      <w:r w:rsidRPr="00CC27AA">
        <w:rPr>
          <w:rFonts w:ascii="Times New Roman" w:hAnsi="Times New Roman" w:cs="Times New Roman"/>
          <w:color w:val="auto"/>
          <w:szCs w:val="24"/>
        </w:rPr>
        <w:t xml:space="preserve">, </w:t>
      </w:r>
      <w:proofErr w:type="spellStart"/>
      <w:r w:rsidRPr="00CC27AA">
        <w:rPr>
          <w:rFonts w:ascii="Times New Roman" w:hAnsi="Times New Roman" w:cs="Times New Roman"/>
          <w:color w:val="auto"/>
          <w:szCs w:val="24"/>
        </w:rPr>
        <w:t>Jailes</w:t>
      </w:r>
      <w:proofErr w:type="spellEnd"/>
      <w:r w:rsidRPr="00CC27AA">
        <w:rPr>
          <w:rFonts w:ascii="Times New Roman" w:hAnsi="Times New Roman" w:cs="Times New Roman"/>
          <w:color w:val="auto"/>
          <w:szCs w:val="24"/>
        </w:rPr>
        <w:t xml:space="preserve"> </w:t>
      </w:r>
      <w:proofErr w:type="spellStart"/>
      <w:r w:rsidRPr="00CC27AA">
        <w:rPr>
          <w:rFonts w:ascii="Times New Roman" w:hAnsi="Times New Roman" w:cs="Times New Roman"/>
          <w:color w:val="auto"/>
          <w:szCs w:val="24"/>
        </w:rPr>
        <w:t>Lartey</w:t>
      </w:r>
      <w:proofErr w:type="spellEnd"/>
      <w:r w:rsidRPr="00CC27AA">
        <w:rPr>
          <w:rFonts w:ascii="Times New Roman" w:hAnsi="Times New Roman" w:cs="Times New Roman"/>
          <w:color w:val="auto"/>
          <w:szCs w:val="24"/>
        </w:rPr>
        <w:t xml:space="preserve"> and Ciara McCarthy. 2016. “The Counted” </w:t>
      </w:r>
      <w:r w:rsidRPr="00CC27AA">
        <w:rPr>
          <w:rFonts w:ascii="Times New Roman" w:hAnsi="Times New Roman" w:cs="Times New Roman"/>
          <w:i/>
          <w:iCs/>
          <w:color w:val="auto"/>
          <w:szCs w:val="24"/>
        </w:rPr>
        <w:t xml:space="preserve">The Guardian. </w:t>
      </w:r>
      <w:r w:rsidRPr="00CC27AA">
        <w:rPr>
          <w:rFonts w:ascii="Times New Roman" w:hAnsi="Times New Roman" w:cs="Times New Roman"/>
          <w:color w:val="auto"/>
          <w:szCs w:val="24"/>
        </w:rPr>
        <w:t>Retrieved on January 15, 2019. (https://www.theguardian.com/us-news/ng-interactive/2015/jun/01/the-counted-police-killings-us-database).</w:t>
      </w:r>
    </w:p>
    <w:p w14:paraId="6398230E"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t>Tolnay</w:t>
      </w:r>
      <w:proofErr w:type="spellEnd"/>
      <w:r w:rsidRPr="00CC27AA">
        <w:rPr>
          <w:rFonts w:ascii="Times New Roman" w:hAnsi="Times New Roman" w:cs="Times New Roman"/>
          <w:color w:val="auto"/>
          <w:szCs w:val="24"/>
        </w:rPr>
        <w:t xml:space="preserve">, Stewart E., E.M. Beck, and James L. Massey. 1989. “Black </w:t>
      </w:r>
      <w:proofErr w:type="spellStart"/>
      <w:r w:rsidRPr="00CC27AA">
        <w:rPr>
          <w:rFonts w:ascii="Times New Roman" w:hAnsi="Times New Roman" w:cs="Times New Roman"/>
          <w:color w:val="auto"/>
          <w:szCs w:val="24"/>
        </w:rPr>
        <w:t>Lynchings</w:t>
      </w:r>
      <w:proofErr w:type="spellEnd"/>
      <w:r w:rsidRPr="00CC27AA">
        <w:rPr>
          <w:rFonts w:ascii="Times New Roman" w:hAnsi="Times New Roman" w:cs="Times New Roman"/>
          <w:color w:val="auto"/>
          <w:szCs w:val="24"/>
        </w:rPr>
        <w:t xml:space="preserve">: The Power Threat Hypothesis Revisited.” </w:t>
      </w:r>
      <w:r w:rsidRPr="00CC27AA">
        <w:rPr>
          <w:rFonts w:ascii="Times New Roman" w:hAnsi="Times New Roman" w:cs="Times New Roman"/>
          <w:i/>
          <w:iCs/>
          <w:color w:val="auto"/>
          <w:szCs w:val="24"/>
        </w:rPr>
        <w:t xml:space="preserve">Social Forces </w:t>
      </w:r>
      <w:r w:rsidRPr="00CC27AA">
        <w:rPr>
          <w:rFonts w:ascii="Times New Roman" w:hAnsi="Times New Roman" w:cs="Times New Roman"/>
          <w:color w:val="auto"/>
          <w:szCs w:val="24"/>
        </w:rPr>
        <w:t>67:605-623.</w:t>
      </w:r>
    </w:p>
    <w:p w14:paraId="5E85BBC2"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shd w:val="clear" w:color="auto" w:fill="FFFFFF"/>
        </w:rPr>
        <w:t>Wang, Xia, and Daniel P. Mears. 2015. "Sentencing and State‐Level Racial and Ethnic Contexts." </w:t>
      </w:r>
      <w:r w:rsidRPr="00CC27AA">
        <w:rPr>
          <w:rFonts w:ascii="Times New Roman" w:hAnsi="Times New Roman" w:cs="Times New Roman"/>
          <w:i/>
          <w:iCs/>
          <w:color w:val="auto"/>
          <w:szCs w:val="24"/>
          <w:shd w:val="clear" w:color="auto" w:fill="FFFFFF"/>
        </w:rPr>
        <w:t>Law &amp; Society Review</w:t>
      </w:r>
      <w:r w:rsidRPr="00CC27AA">
        <w:rPr>
          <w:rFonts w:ascii="Times New Roman" w:hAnsi="Times New Roman" w:cs="Times New Roman"/>
          <w:color w:val="auto"/>
          <w:szCs w:val="24"/>
          <w:shd w:val="clear" w:color="auto" w:fill="FFFFFF"/>
        </w:rPr>
        <w:t> 49(4): 883-915. </w:t>
      </w:r>
    </w:p>
    <w:p w14:paraId="4B80DBFD" w14:textId="77777777" w:rsidR="00CC27AA" w:rsidRPr="00CC27AA" w:rsidRDefault="00CC27AA" w:rsidP="008D29A5">
      <w:pPr>
        <w:spacing w:after="0" w:line="480" w:lineRule="auto"/>
        <w:ind w:left="720" w:hanging="720"/>
        <w:contextualSpacing/>
        <w:rPr>
          <w:rFonts w:ascii="Times New Roman" w:hAnsi="Times New Roman" w:cs="Times New Roman"/>
          <w:color w:val="auto"/>
          <w:szCs w:val="24"/>
        </w:rPr>
      </w:pPr>
      <w:proofErr w:type="spellStart"/>
      <w:r w:rsidRPr="00CC27AA">
        <w:rPr>
          <w:rFonts w:ascii="Times New Roman" w:hAnsi="Times New Roman" w:cs="Times New Roman"/>
          <w:color w:val="auto"/>
          <w:szCs w:val="24"/>
        </w:rPr>
        <w:t>Weitzer</w:t>
      </w:r>
      <w:proofErr w:type="spellEnd"/>
      <w:r w:rsidRPr="00CC27AA">
        <w:rPr>
          <w:rFonts w:ascii="Times New Roman" w:hAnsi="Times New Roman" w:cs="Times New Roman"/>
          <w:color w:val="auto"/>
          <w:szCs w:val="24"/>
        </w:rPr>
        <w:t xml:space="preserve">, Ronald and Rod K. Brunson. 2015. “Policing Different Racial Groups in the United States.” </w:t>
      </w:r>
      <w:r w:rsidRPr="00CC27AA">
        <w:rPr>
          <w:rFonts w:ascii="Times New Roman" w:hAnsi="Times New Roman" w:cs="Times New Roman"/>
          <w:i/>
          <w:iCs/>
          <w:color w:val="auto"/>
          <w:szCs w:val="24"/>
        </w:rPr>
        <w:t xml:space="preserve">Cahiers </w:t>
      </w:r>
      <w:proofErr w:type="spellStart"/>
      <w:r w:rsidRPr="00CC27AA">
        <w:rPr>
          <w:rFonts w:ascii="Times New Roman" w:hAnsi="Times New Roman" w:cs="Times New Roman"/>
          <w:i/>
          <w:iCs/>
          <w:color w:val="auto"/>
          <w:szCs w:val="24"/>
        </w:rPr>
        <w:t>Politiestudies</w:t>
      </w:r>
      <w:proofErr w:type="spellEnd"/>
      <w:r w:rsidRPr="00CC27AA">
        <w:rPr>
          <w:rFonts w:ascii="Times New Roman" w:hAnsi="Times New Roman" w:cs="Times New Roman"/>
          <w:i/>
          <w:iCs/>
          <w:color w:val="auto"/>
          <w:szCs w:val="24"/>
        </w:rPr>
        <w:t xml:space="preserve"> </w:t>
      </w:r>
      <w:proofErr w:type="spellStart"/>
      <w:r w:rsidRPr="00CC27AA">
        <w:rPr>
          <w:rFonts w:ascii="Times New Roman" w:hAnsi="Times New Roman" w:cs="Times New Roman"/>
          <w:i/>
          <w:iCs/>
          <w:color w:val="auto"/>
          <w:szCs w:val="24"/>
        </w:rPr>
        <w:t>Jaargand</w:t>
      </w:r>
      <w:proofErr w:type="spellEnd"/>
      <w:r w:rsidRPr="00CC27AA">
        <w:rPr>
          <w:rFonts w:ascii="Times New Roman" w:hAnsi="Times New Roman" w:cs="Times New Roman"/>
          <w:i/>
          <w:iCs/>
          <w:color w:val="auto"/>
          <w:szCs w:val="24"/>
        </w:rPr>
        <w:t xml:space="preserve"> </w:t>
      </w:r>
      <w:r w:rsidRPr="00CC27AA">
        <w:rPr>
          <w:rFonts w:ascii="Times New Roman" w:hAnsi="Times New Roman" w:cs="Times New Roman"/>
          <w:color w:val="auto"/>
          <w:szCs w:val="24"/>
        </w:rPr>
        <w:t xml:space="preserve">35(2):129-145. </w:t>
      </w:r>
    </w:p>
    <w:p w14:paraId="298462EF" w14:textId="77777777" w:rsidR="00CC27AA" w:rsidRPr="00CC27AA" w:rsidRDefault="00CC27AA" w:rsidP="008D29A5">
      <w:pPr>
        <w:widowControl w:val="0"/>
        <w:autoSpaceDE w:val="0"/>
        <w:autoSpaceDN w:val="0"/>
        <w:adjustRightInd w:val="0"/>
        <w:spacing w:after="0" w:line="480" w:lineRule="auto"/>
        <w:ind w:left="720" w:hanging="720"/>
        <w:contextualSpacing/>
        <w:rPr>
          <w:rFonts w:ascii="Times New Roman" w:hAnsi="Times New Roman" w:cs="Times New Roman"/>
          <w:color w:val="auto"/>
          <w:szCs w:val="24"/>
        </w:rPr>
      </w:pPr>
      <w:r w:rsidRPr="00CC27AA">
        <w:rPr>
          <w:rFonts w:ascii="Times New Roman" w:hAnsi="Times New Roman" w:cs="Times New Roman"/>
          <w:color w:val="auto"/>
          <w:szCs w:val="24"/>
        </w:rPr>
        <w:t xml:space="preserve">Zane, Steven N. 2018. “Exploring the Minority Threat Hypothesis for Juveniles in Criminal </w:t>
      </w:r>
      <w:r w:rsidRPr="00CC27AA">
        <w:rPr>
          <w:rFonts w:ascii="Times New Roman" w:hAnsi="Times New Roman" w:cs="Times New Roman"/>
          <w:color w:val="auto"/>
          <w:szCs w:val="24"/>
        </w:rPr>
        <w:lastRenderedPageBreak/>
        <w:t xml:space="preserve">Court: Static v. Dynamic Threat and Diffuse </w:t>
      </w:r>
      <w:proofErr w:type="gramStart"/>
      <w:r w:rsidRPr="00CC27AA">
        <w:rPr>
          <w:rFonts w:ascii="Times New Roman" w:hAnsi="Times New Roman" w:cs="Times New Roman"/>
          <w:color w:val="auto"/>
          <w:szCs w:val="24"/>
        </w:rPr>
        <w:t>v.</w:t>
      </w:r>
      <w:proofErr w:type="gramEnd"/>
      <w:r w:rsidRPr="00CC27AA">
        <w:rPr>
          <w:rFonts w:ascii="Times New Roman" w:hAnsi="Times New Roman" w:cs="Times New Roman"/>
          <w:color w:val="auto"/>
          <w:szCs w:val="24"/>
        </w:rPr>
        <w:t xml:space="preserve"> Targeted Effects.” </w:t>
      </w:r>
      <w:r w:rsidRPr="00CC27AA">
        <w:rPr>
          <w:rFonts w:ascii="Times New Roman" w:hAnsi="Times New Roman" w:cs="Times New Roman"/>
          <w:i/>
          <w:iCs/>
          <w:color w:val="auto"/>
          <w:szCs w:val="24"/>
        </w:rPr>
        <w:t xml:space="preserve">Youth Violence and Juvenile Justice </w:t>
      </w:r>
      <w:r w:rsidRPr="00CC27AA">
        <w:rPr>
          <w:rFonts w:ascii="Times New Roman" w:hAnsi="Times New Roman" w:cs="Times New Roman"/>
          <w:color w:val="auto"/>
          <w:szCs w:val="24"/>
        </w:rPr>
        <w:t xml:space="preserve">Online first. </w:t>
      </w:r>
      <w:proofErr w:type="spellStart"/>
      <w:r w:rsidRPr="00CC27AA">
        <w:rPr>
          <w:rFonts w:ascii="Times New Roman" w:hAnsi="Times New Roman" w:cs="Times New Roman"/>
          <w:color w:val="auto"/>
          <w:szCs w:val="24"/>
        </w:rPr>
        <w:t>Doi</w:t>
      </w:r>
      <w:proofErr w:type="spellEnd"/>
      <w:r w:rsidRPr="00CC27AA">
        <w:rPr>
          <w:rFonts w:ascii="Times New Roman" w:hAnsi="Times New Roman" w:cs="Times New Roman"/>
          <w:color w:val="auto"/>
          <w:szCs w:val="24"/>
        </w:rPr>
        <w:t>: 10.1177/1541204017730388.</w:t>
      </w:r>
    </w:p>
    <w:p w14:paraId="770E583A" w14:textId="77777777" w:rsidR="00D045D8" w:rsidRPr="00512273" w:rsidRDefault="00D045D8" w:rsidP="008D29A5">
      <w:pPr>
        <w:widowControl w:val="0"/>
        <w:autoSpaceDE w:val="0"/>
        <w:autoSpaceDN w:val="0"/>
        <w:adjustRightInd w:val="0"/>
        <w:spacing w:after="0" w:line="480" w:lineRule="auto"/>
        <w:ind w:left="720" w:hanging="720"/>
        <w:contextualSpacing/>
        <w:rPr>
          <w:rFonts w:ascii="Times New Roman" w:hAnsi="Times New Roman" w:cs="Times New Roman"/>
          <w:color w:val="auto"/>
          <w:szCs w:val="24"/>
        </w:rPr>
      </w:pPr>
    </w:p>
    <w:sectPr w:rsidR="00D045D8" w:rsidRPr="00512273" w:rsidSect="002B19EC">
      <w:footerReference w:type="default" r:id="rId10"/>
      <w:footerReference w:type="first" r:id="rId11"/>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C4278" w14:textId="77777777" w:rsidR="00F93E62" w:rsidRDefault="00F93E62" w:rsidP="00304F89">
      <w:pPr>
        <w:spacing w:after="0" w:line="240" w:lineRule="auto"/>
      </w:pPr>
      <w:r>
        <w:separator/>
      </w:r>
    </w:p>
  </w:endnote>
  <w:endnote w:type="continuationSeparator" w:id="0">
    <w:p w14:paraId="234ECC6A" w14:textId="77777777" w:rsidR="00F93E62" w:rsidRDefault="00F93E62" w:rsidP="0030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B607" w14:textId="77777777" w:rsidR="00D045D8" w:rsidRPr="000023E6" w:rsidRDefault="00D045D8">
    <w:pPr>
      <w:pStyle w:val="Footer"/>
      <w:jc w:val="center"/>
      <w:rPr>
        <w:b/>
      </w:rPr>
    </w:pPr>
  </w:p>
  <w:p w14:paraId="7E091AB5" w14:textId="77777777" w:rsidR="00D045D8" w:rsidRDefault="00D045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A9B3E" w14:textId="77777777" w:rsidR="00D045D8" w:rsidRDefault="00D045D8" w:rsidP="002B19EC">
    <w:pPr>
      <w:pStyle w:val="Footer"/>
      <w:jc w:val="center"/>
    </w:pPr>
  </w:p>
  <w:p w14:paraId="63623DF0" w14:textId="77777777" w:rsidR="00D045D8" w:rsidRDefault="00D045D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742758"/>
      <w:docPartObj>
        <w:docPartGallery w:val="Page Numbers (Bottom of Page)"/>
        <w:docPartUnique/>
      </w:docPartObj>
    </w:sdtPr>
    <w:sdtEndPr>
      <w:rPr>
        <w:noProof/>
      </w:rPr>
    </w:sdtEndPr>
    <w:sdtContent>
      <w:p w14:paraId="716EAC91" w14:textId="105A5EC8" w:rsidR="00D045D8" w:rsidRDefault="00D045D8">
        <w:pPr>
          <w:pStyle w:val="Footer"/>
          <w:jc w:val="center"/>
        </w:pPr>
        <w:r>
          <w:fldChar w:fldCharType="begin"/>
        </w:r>
        <w:r>
          <w:instrText xml:space="preserve"> PAGE   \* MERGEFORMAT </w:instrText>
        </w:r>
        <w:r>
          <w:fldChar w:fldCharType="separate"/>
        </w:r>
        <w:r w:rsidR="002B7301">
          <w:rPr>
            <w:noProof/>
          </w:rPr>
          <w:t>7</w:t>
        </w:r>
        <w:r>
          <w:rPr>
            <w:noProof/>
          </w:rPr>
          <w:fldChar w:fldCharType="end"/>
        </w:r>
      </w:p>
    </w:sdtContent>
  </w:sdt>
  <w:p w14:paraId="757DAB03" w14:textId="77777777" w:rsidR="00D045D8" w:rsidRDefault="00D045D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692593"/>
      <w:docPartObj>
        <w:docPartGallery w:val="Page Numbers (Bottom of Page)"/>
        <w:docPartUnique/>
      </w:docPartObj>
    </w:sdtPr>
    <w:sdtEndPr>
      <w:rPr>
        <w:noProof/>
      </w:rPr>
    </w:sdtEndPr>
    <w:sdtContent>
      <w:p w14:paraId="06DADCE5" w14:textId="77777777" w:rsidR="00D045D8" w:rsidRDefault="00D045D8">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558F4DE" w14:textId="77777777" w:rsidR="00D045D8" w:rsidRDefault="00D045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53E02" w14:textId="77777777" w:rsidR="00F93E62" w:rsidRDefault="00F93E62" w:rsidP="00304F89">
      <w:pPr>
        <w:spacing w:after="0" w:line="240" w:lineRule="auto"/>
      </w:pPr>
      <w:r>
        <w:separator/>
      </w:r>
    </w:p>
  </w:footnote>
  <w:footnote w:type="continuationSeparator" w:id="0">
    <w:p w14:paraId="338CEDA8" w14:textId="77777777" w:rsidR="00F93E62" w:rsidRDefault="00F93E62" w:rsidP="00304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E0AA2"/>
    <w:multiLevelType w:val="hybridMultilevel"/>
    <w:tmpl w:val="7A48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68"/>
    <w:rsid w:val="000001A3"/>
    <w:rsid w:val="000023E6"/>
    <w:rsid w:val="0000295B"/>
    <w:rsid w:val="00004570"/>
    <w:rsid w:val="000150BB"/>
    <w:rsid w:val="00016713"/>
    <w:rsid w:val="000213D8"/>
    <w:rsid w:val="000259D5"/>
    <w:rsid w:val="000269D5"/>
    <w:rsid w:val="00026BF5"/>
    <w:rsid w:val="000302E2"/>
    <w:rsid w:val="00033052"/>
    <w:rsid w:val="00036814"/>
    <w:rsid w:val="00037D0D"/>
    <w:rsid w:val="00040BEB"/>
    <w:rsid w:val="000471CC"/>
    <w:rsid w:val="000473D4"/>
    <w:rsid w:val="00054CA5"/>
    <w:rsid w:val="00056E9A"/>
    <w:rsid w:val="00062D36"/>
    <w:rsid w:val="00067D5E"/>
    <w:rsid w:val="000871C9"/>
    <w:rsid w:val="000928C9"/>
    <w:rsid w:val="00092DFC"/>
    <w:rsid w:val="00097F8B"/>
    <w:rsid w:val="000A084B"/>
    <w:rsid w:val="000A3B9E"/>
    <w:rsid w:val="000A4281"/>
    <w:rsid w:val="000A6205"/>
    <w:rsid w:val="000A6DAB"/>
    <w:rsid w:val="000B2C4A"/>
    <w:rsid w:val="000B58F4"/>
    <w:rsid w:val="000C2298"/>
    <w:rsid w:val="000C449E"/>
    <w:rsid w:val="000C72AF"/>
    <w:rsid w:val="000D0BC4"/>
    <w:rsid w:val="000E1FFB"/>
    <w:rsid w:val="000E4101"/>
    <w:rsid w:val="000E599E"/>
    <w:rsid w:val="000E68C2"/>
    <w:rsid w:val="000F0B69"/>
    <w:rsid w:val="000F0E10"/>
    <w:rsid w:val="000F1722"/>
    <w:rsid w:val="000F3546"/>
    <w:rsid w:val="00101005"/>
    <w:rsid w:val="0010331F"/>
    <w:rsid w:val="001034F5"/>
    <w:rsid w:val="00107FBC"/>
    <w:rsid w:val="0011043E"/>
    <w:rsid w:val="00112185"/>
    <w:rsid w:val="00115853"/>
    <w:rsid w:val="00121DB4"/>
    <w:rsid w:val="00122448"/>
    <w:rsid w:val="00126A30"/>
    <w:rsid w:val="00126CBF"/>
    <w:rsid w:val="001278FF"/>
    <w:rsid w:val="00127F9F"/>
    <w:rsid w:val="001333C0"/>
    <w:rsid w:val="0015008B"/>
    <w:rsid w:val="001506ED"/>
    <w:rsid w:val="00150BF9"/>
    <w:rsid w:val="00154E4D"/>
    <w:rsid w:val="00155E13"/>
    <w:rsid w:val="00160A39"/>
    <w:rsid w:val="00176746"/>
    <w:rsid w:val="00176C7C"/>
    <w:rsid w:val="001833F5"/>
    <w:rsid w:val="001873CF"/>
    <w:rsid w:val="001A70D2"/>
    <w:rsid w:val="001A720B"/>
    <w:rsid w:val="001B0DB9"/>
    <w:rsid w:val="001B5174"/>
    <w:rsid w:val="001C1FE5"/>
    <w:rsid w:val="001C2A61"/>
    <w:rsid w:val="001C5451"/>
    <w:rsid w:val="001D446D"/>
    <w:rsid w:val="001D4AB7"/>
    <w:rsid w:val="001D55D1"/>
    <w:rsid w:val="001E13AA"/>
    <w:rsid w:val="001E32D9"/>
    <w:rsid w:val="001E3F03"/>
    <w:rsid w:val="001E457A"/>
    <w:rsid w:val="001E4AFA"/>
    <w:rsid w:val="001E71BC"/>
    <w:rsid w:val="001E73AD"/>
    <w:rsid w:val="001E76E1"/>
    <w:rsid w:val="001F0A5A"/>
    <w:rsid w:val="001F60C7"/>
    <w:rsid w:val="00201A68"/>
    <w:rsid w:val="00204CE1"/>
    <w:rsid w:val="00215F1E"/>
    <w:rsid w:val="002160C6"/>
    <w:rsid w:val="002300A4"/>
    <w:rsid w:val="002324D1"/>
    <w:rsid w:val="0023276E"/>
    <w:rsid w:val="00232E14"/>
    <w:rsid w:val="00235B37"/>
    <w:rsid w:val="00243CED"/>
    <w:rsid w:val="002462DE"/>
    <w:rsid w:val="00247362"/>
    <w:rsid w:val="00253186"/>
    <w:rsid w:val="002608A7"/>
    <w:rsid w:val="00261E6B"/>
    <w:rsid w:val="00265BFE"/>
    <w:rsid w:val="00267A24"/>
    <w:rsid w:val="002769E4"/>
    <w:rsid w:val="002824D4"/>
    <w:rsid w:val="002854BA"/>
    <w:rsid w:val="00291081"/>
    <w:rsid w:val="002910A5"/>
    <w:rsid w:val="002943B8"/>
    <w:rsid w:val="002B19EC"/>
    <w:rsid w:val="002B1D7D"/>
    <w:rsid w:val="002B1F52"/>
    <w:rsid w:val="002B2E6A"/>
    <w:rsid w:val="002B50E6"/>
    <w:rsid w:val="002B6D69"/>
    <w:rsid w:val="002B7301"/>
    <w:rsid w:val="002C229E"/>
    <w:rsid w:val="002C3241"/>
    <w:rsid w:val="002C5520"/>
    <w:rsid w:val="002C657A"/>
    <w:rsid w:val="002D3B0E"/>
    <w:rsid w:val="002D519B"/>
    <w:rsid w:val="002D6E20"/>
    <w:rsid w:val="002E23AB"/>
    <w:rsid w:val="002E2C24"/>
    <w:rsid w:val="002E457C"/>
    <w:rsid w:val="002E5C13"/>
    <w:rsid w:val="002F1B96"/>
    <w:rsid w:val="002F4591"/>
    <w:rsid w:val="002F481F"/>
    <w:rsid w:val="002F4CE4"/>
    <w:rsid w:val="00304F89"/>
    <w:rsid w:val="003116A0"/>
    <w:rsid w:val="0031619E"/>
    <w:rsid w:val="0031630E"/>
    <w:rsid w:val="00317223"/>
    <w:rsid w:val="003176BC"/>
    <w:rsid w:val="003179B9"/>
    <w:rsid w:val="00321AE2"/>
    <w:rsid w:val="00323C28"/>
    <w:rsid w:val="00326BE7"/>
    <w:rsid w:val="00326CBB"/>
    <w:rsid w:val="003342D7"/>
    <w:rsid w:val="0033570C"/>
    <w:rsid w:val="00336D9F"/>
    <w:rsid w:val="0034370A"/>
    <w:rsid w:val="00346520"/>
    <w:rsid w:val="003501CC"/>
    <w:rsid w:val="00356985"/>
    <w:rsid w:val="00360819"/>
    <w:rsid w:val="00362CDF"/>
    <w:rsid w:val="003664D1"/>
    <w:rsid w:val="0037072B"/>
    <w:rsid w:val="00370FE1"/>
    <w:rsid w:val="00371AF7"/>
    <w:rsid w:val="0038141B"/>
    <w:rsid w:val="00382FE1"/>
    <w:rsid w:val="003878FD"/>
    <w:rsid w:val="00395898"/>
    <w:rsid w:val="00395A03"/>
    <w:rsid w:val="00396D42"/>
    <w:rsid w:val="003A4FF1"/>
    <w:rsid w:val="003B0222"/>
    <w:rsid w:val="003B10CA"/>
    <w:rsid w:val="003B3994"/>
    <w:rsid w:val="003B7F56"/>
    <w:rsid w:val="003C16B7"/>
    <w:rsid w:val="003C40D0"/>
    <w:rsid w:val="003C4E7F"/>
    <w:rsid w:val="003C5BD3"/>
    <w:rsid w:val="003C79C8"/>
    <w:rsid w:val="003E0A49"/>
    <w:rsid w:val="003E763E"/>
    <w:rsid w:val="003F074A"/>
    <w:rsid w:val="003F19ED"/>
    <w:rsid w:val="003F5479"/>
    <w:rsid w:val="004026F1"/>
    <w:rsid w:val="00403931"/>
    <w:rsid w:val="00403F49"/>
    <w:rsid w:val="0040446F"/>
    <w:rsid w:val="00404EAF"/>
    <w:rsid w:val="00411ED9"/>
    <w:rsid w:val="00413F29"/>
    <w:rsid w:val="00414DB6"/>
    <w:rsid w:val="004262D4"/>
    <w:rsid w:val="00426A69"/>
    <w:rsid w:val="00430AC6"/>
    <w:rsid w:val="00440DA8"/>
    <w:rsid w:val="004419A5"/>
    <w:rsid w:val="00450E1F"/>
    <w:rsid w:val="00452622"/>
    <w:rsid w:val="004619B2"/>
    <w:rsid w:val="004631EA"/>
    <w:rsid w:val="004668DF"/>
    <w:rsid w:val="00466DB8"/>
    <w:rsid w:val="004674E3"/>
    <w:rsid w:val="004761EF"/>
    <w:rsid w:val="00480098"/>
    <w:rsid w:val="00484103"/>
    <w:rsid w:val="00487BC6"/>
    <w:rsid w:val="00492AE3"/>
    <w:rsid w:val="004944E4"/>
    <w:rsid w:val="004959D1"/>
    <w:rsid w:val="004A30A2"/>
    <w:rsid w:val="004A5D3A"/>
    <w:rsid w:val="004A600D"/>
    <w:rsid w:val="004A7D5F"/>
    <w:rsid w:val="004B0D1A"/>
    <w:rsid w:val="004B2F70"/>
    <w:rsid w:val="004B4AF7"/>
    <w:rsid w:val="004C6203"/>
    <w:rsid w:val="004C6C2B"/>
    <w:rsid w:val="004D4CB8"/>
    <w:rsid w:val="004D4D60"/>
    <w:rsid w:val="004D6067"/>
    <w:rsid w:val="004F0C3E"/>
    <w:rsid w:val="005021DA"/>
    <w:rsid w:val="0051212D"/>
    <w:rsid w:val="00512273"/>
    <w:rsid w:val="00513633"/>
    <w:rsid w:val="005178F8"/>
    <w:rsid w:val="0052661B"/>
    <w:rsid w:val="0052706B"/>
    <w:rsid w:val="0053022C"/>
    <w:rsid w:val="005302AC"/>
    <w:rsid w:val="00530598"/>
    <w:rsid w:val="00535652"/>
    <w:rsid w:val="00535DDB"/>
    <w:rsid w:val="00541BA5"/>
    <w:rsid w:val="005438D8"/>
    <w:rsid w:val="005513F2"/>
    <w:rsid w:val="00551FFC"/>
    <w:rsid w:val="005526E5"/>
    <w:rsid w:val="00553263"/>
    <w:rsid w:val="00561389"/>
    <w:rsid w:val="00563B4C"/>
    <w:rsid w:val="00570892"/>
    <w:rsid w:val="005712A0"/>
    <w:rsid w:val="00572B82"/>
    <w:rsid w:val="00573A07"/>
    <w:rsid w:val="005802D8"/>
    <w:rsid w:val="005816ED"/>
    <w:rsid w:val="005856F3"/>
    <w:rsid w:val="0059124C"/>
    <w:rsid w:val="00596D6A"/>
    <w:rsid w:val="005A0DFE"/>
    <w:rsid w:val="005A413D"/>
    <w:rsid w:val="005B3917"/>
    <w:rsid w:val="005B490F"/>
    <w:rsid w:val="005B572B"/>
    <w:rsid w:val="005D565A"/>
    <w:rsid w:val="005E469D"/>
    <w:rsid w:val="005E4C17"/>
    <w:rsid w:val="005E4E64"/>
    <w:rsid w:val="005F7457"/>
    <w:rsid w:val="005F7BCF"/>
    <w:rsid w:val="006008AD"/>
    <w:rsid w:val="00603CDD"/>
    <w:rsid w:val="00605FA6"/>
    <w:rsid w:val="00606FA9"/>
    <w:rsid w:val="00622123"/>
    <w:rsid w:val="0063050D"/>
    <w:rsid w:val="0063097E"/>
    <w:rsid w:val="00630F6C"/>
    <w:rsid w:val="006318FF"/>
    <w:rsid w:val="00646278"/>
    <w:rsid w:val="006507EC"/>
    <w:rsid w:val="00650AA4"/>
    <w:rsid w:val="00651DD4"/>
    <w:rsid w:val="006532FC"/>
    <w:rsid w:val="006553AD"/>
    <w:rsid w:val="00655BF7"/>
    <w:rsid w:val="00663D27"/>
    <w:rsid w:val="00663F9E"/>
    <w:rsid w:val="00671582"/>
    <w:rsid w:val="006740AF"/>
    <w:rsid w:val="006768F5"/>
    <w:rsid w:val="00687EB4"/>
    <w:rsid w:val="006922D8"/>
    <w:rsid w:val="006B00CA"/>
    <w:rsid w:val="006B2544"/>
    <w:rsid w:val="006B4552"/>
    <w:rsid w:val="006C3826"/>
    <w:rsid w:val="006C6C01"/>
    <w:rsid w:val="006D358F"/>
    <w:rsid w:val="006D50BB"/>
    <w:rsid w:val="006D5F43"/>
    <w:rsid w:val="006E1D8C"/>
    <w:rsid w:val="006E263A"/>
    <w:rsid w:val="006F69CE"/>
    <w:rsid w:val="006F7EF0"/>
    <w:rsid w:val="0070044B"/>
    <w:rsid w:val="00700D25"/>
    <w:rsid w:val="0070514C"/>
    <w:rsid w:val="007064BB"/>
    <w:rsid w:val="00711439"/>
    <w:rsid w:val="00715C47"/>
    <w:rsid w:val="00725A30"/>
    <w:rsid w:val="00730015"/>
    <w:rsid w:val="0073065C"/>
    <w:rsid w:val="00730C93"/>
    <w:rsid w:val="007315A7"/>
    <w:rsid w:val="00733708"/>
    <w:rsid w:val="0073487D"/>
    <w:rsid w:val="00741F32"/>
    <w:rsid w:val="00747785"/>
    <w:rsid w:val="007530B1"/>
    <w:rsid w:val="00762193"/>
    <w:rsid w:val="00763C01"/>
    <w:rsid w:val="00763DBC"/>
    <w:rsid w:val="00765F8C"/>
    <w:rsid w:val="00772747"/>
    <w:rsid w:val="0078261C"/>
    <w:rsid w:val="007852E7"/>
    <w:rsid w:val="00787198"/>
    <w:rsid w:val="00792FCD"/>
    <w:rsid w:val="00793A6F"/>
    <w:rsid w:val="007A3781"/>
    <w:rsid w:val="007A3EF3"/>
    <w:rsid w:val="007A44ED"/>
    <w:rsid w:val="007A4FAF"/>
    <w:rsid w:val="007B3A0A"/>
    <w:rsid w:val="007B73A8"/>
    <w:rsid w:val="007C17DA"/>
    <w:rsid w:val="007C2816"/>
    <w:rsid w:val="007C6C73"/>
    <w:rsid w:val="007C7445"/>
    <w:rsid w:val="007D357A"/>
    <w:rsid w:val="007D4911"/>
    <w:rsid w:val="007D7046"/>
    <w:rsid w:val="007E6719"/>
    <w:rsid w:val="007F4315"/>
    <w:rsid w:val="00804E19"/>
    <w:rsid w:val="00805B81"/>
    <w:rsid w:val="00807539"/>
    <w:rsid w:val="008143FC"/>
    <w:rsid w:val="0082206F"/>
    <w:rsid w:val="0082217E"/>
    <w:rsid w:val="008243E7"/>
    <w:rsid w:val="008309F7"/>
    <w:rsid w:val="00830FB1"/>
    <w:rsid w:val="008314F1"/>
    <w:rsid w:val="008413B5"/>
    <w:rsid w:val="00841C1A"/>
    <w:rsid w:val="00841FE4"/>
    <w:rsid w:val="00843E10"/>
    <w:rsid w:val="0084433E"/>
    <w:rsid w:val="008451A8"/>
    <w:rsid w:val="00846597"/>
    <w:rsid w:val="00846794"/>
    <w:rsid w:val="008470BA"/>
    <w:rsid w:val="00847300"/>
    <w:rsid w:val="008527CE"/>
    <w:rsid w:val="00854EF7"/>
    <w:rsid w:val="00855C7C"/>
    <w:rsid w:val="00857ADC"/>
    <w:rsid w:val="00875FA4"/>
    <w:rsid w:val="00875FDB"/>
    <w:rsid w:val="00885BCB"/>
    <w:rsid w:val="00885CAF"/>
    <w:rsid w:val="008A6492"/>
    <w:rsid w:val="008A6DEA"/>
    <w:rsid w:val="008B1CC9"/>
    <w:rsid w:val="008B4E23"/>
    <w:rsid w:val="008B6D43"/>
    <w:rsid w:val="008B72E6"/>
    <w:rsid w:val="008B7EA0"/>
    <w:rsid w:val="008C0F39"/>
    <w:rsid w:val="008C1CAB"/>
    <w:rsid w:val="008C38E3"/>
    <w:rsid w:val="008C7921"/>
    <w:rsid w:val="008D120C"/>
    <w:rsid w:val="008D29A5"/>
    <w:rsid w:val="008D29F4"/>
    <w:rsid w:val="008D3ABF"/>
    <w:rsid w:val="008D3C45"/>
    <w:rsid w:val="008D3C93"/>
    <w:rsid w:val="008D47E5"/>
    <w:rsid w:val="008D4875"/>
    <w:rsid w:val="008D63B2"/>
    <w:rsid w:val="008E0E29"/>
    <w:rsid w:val="008E5F0E"/>
    <w:rsid w:val="008F1A19"/>
    <w:rsid w:val="008F5034"/>
    <w:rsid w:val="008F5308"/>
    <w:rsid w:val="008F6764"/>
    <w:rsid w:val="008F7D2E"/>
    <w:rsid w:val="00903420"/>
    <w:rsid w:val="00904733"/>
    <w:rsid w:val="009047B7"/>
    <w:rsid w:val="00911792"/>
    <w:rsid w:val="00920A94"/>
    <w:rsid w:val="009234E0"/>
    <w:rsid w:val="00925435"/>
    <w:rsid w:val="00933FD3"/>
    <w:rsid w:val="00942B9F"/>
    <w:rsid w:val="00942F78"/>
    <w:rsid w:val="009462C7"/>
    <w:rsid w:val="00952447"/>
    <w:rsid w:val="00953EE5"/>
    <w:rsid w:val="00954C99"/>
    <w:rsid w:val="00960742"/>
    <w:rsid w:val="00960C0A"/>
    <w:rsid w:val="00963602"/>
    <w:rsid w:val="00963DDE"/>
    <w:rsid w:val="00964B9C"/>
    <w:rsid w:val="00974A8C"/>
    <w:rsid w:val="009907BD"/>
    <w:rsid w:val="00993102"/>
    <w:rsid w:val="00994724"/>
    <w:rsid w:val="00994AB7"/>
    <w:rsid w:val="009A0090"/>
    <w:rsid w:val="009A23A1"/>
    <w:rsid w:val="009B6AED"/>
    <w:rsid w:val="009C3A36"/>
    <w:rsid w:val="009C4240"/>
    <w:rsid w:val="009D030E"/>
    <w:rsid w:val="009D4747"/>
    <w:rsid w:val="009D7269"/>
    <w:rsid w:val="009E3D24"/>
    <w:rsid w:val="009E427C"/>
    <w:rsid w:val="009E7DB0"/>
    <w:rsid w:val="009F1B5C"/>
    <w:rsid w:val="00A24272"/>
    <w:rsid w:val="00A25DDA"/>
    <w:rsid w:val="00A327EE"/>
    <w:rsid w:val="00A33B78"/>
    <w:rsid w:val="00A40F4E"/>
    <w:rsid w:val="00A41802"/>
    <w:rsid w:val="00A45A16"/>
    <w:rsid w:val="00A50542"/>
    <w:rsid w:val="00A52609"/>
    <w:rsid w:val="00A53149"/>
    <w:rsid w:val="00A568AE"/>
    <w:rsid w:val="00A56A6C"/>
    <w:rsid w:val="00A6284B"/>
    <w:rsid w:val="00A72F3C"/>
    <w:rsid w:val="00A87BE2"/>
    <w:rsid w:val="00A92A81"/>
    <w:rsid w:val="00A93937"/>
    <w:rsid w:val="00AD17FF"/>
    <w:rsid w:val="00AD1F59"/>
    <w:rsid w:val="00AD3286"/>
    <w:rsid w:val="00AD60C8"/>
    <w:rsid w:val="00AE0380"/>
    <w:rsid w:val="00AE6DDE"/>
    <w:rsid w:val="00AF0D64"/>
    <w:rsid w:val="00AF48C3"/>
    <w:rsid w:val="00AF69B3"/>
    <w:rsid w:val="00AF795A"/>
    <w:rsid w:val="00B05D98"/>
    <w:rsid w:val="00B10E99"/>
    <w:rsid w:val="00B15267"/>
    <w:rsid w:val="00B1546C"/>
    <w:rsid w:val="00B15C63"/>
    <w:rsid w:val="00B15CC0"/>
    <w:rsid w:val="00B161D6"/>
    <w:rsid w:val="00B171D8"/>
    <w:rsid w:val="00B17846"/>
    <w:rsid w:val="00B26164"/>
    <w:rsid w:val="00B26A02"/>
    <w:rsid w:val="00B33FDF"/>
    <w:rsid w:val="00B37C68"/>
    <w:rsid w:val="00B55A3F"/>
    <w:rsid w:val="00B56AFD"/>
    <w:rsid w:val="00B653A0"/>
    <w:rsid w:val="00B73CAB"/>
    <w:rsid w:val="00B77403"/>
    <w:rsid w:val="00B775C6"/>
    <w:rsid w:val="00B83D8E"/>
    <w:rsid w:val="00B84908"/>
    <w:rsid w:val="00B85B51"/>
    <w:rsid w:val="00B901F8"/>
    <w:rsid w:val="00B90251"/>
    <w:rsid w:val="00B916D6"/>
    <w:rsid w:val="00B91710"/>
    <w:rsid w:val="00B91848"/>
    <w:rsid w:val="00B936BA"/>
    <w:rsid w:val="00B95266"/>
    <w:rsid w:val="00B955DF"/>
    <w:rsid w:val="00B97F19"/>
    <w:rsid w:val="00BA4C58"/>
    <w:rsid w:val="00BA5441"/>
    <w:rsid w:val="00BA5A00"/>
    <w:rsid w:val="00BB26F9"/>
    <w:rsid w:val="00BB4009"/>
    <w:rsid w:val="00BB5586"/>
    <w:rsid w:val="00BB5951"/>
    <w:rsid w:val="00BC2D25"/>
    <w:rsid w:val="00BC31BA"/>
    <w:rsid w:val="00BC5967"/>
    <w:rsid w:val="00BC6D68"/>
    <w:rsid w:val="00BC6E40"/>
    <w:rsid w:val="00BC7AB5"/>
    <w:rsid w:val="00BD1138"/>
    <w:rsid w:val="00BD1EDA"/>
    <w:rsid w:val="00BD23D7"/>
    <w:rsid w:val="00BD2EB9"/>
    <w:rsid w:val="00BE05DF"/>
    <w:rsid w:val="00BE1B8C"/>
    <w:rsid w:val="00BE65B9"/>
    <w:rsid w:val="00BF07BF"/>
    <w:rsid w:val="00BF4A23"/>
    <w:rsid w:val="00BF5764"/>
    <w:rsid w:val="00BF5A1A"/>
    <w:rsid w:val="00BF6C0F"/>
    <w:rsid w:val="00C02968"/>
    <w:rsid w:val="00C055AF"/>
    <w:rsid w:val="00C104E1"/>
    <w:rsid w:val="00C10DB1"/>
    <w:rsid w:val="00C1510D"/>
    <w:rsid w:val="00C155D3"/>
    <w:rsid w:val="00C178EE"/>
    <w:rsid w:val="00C212F0"/>
    <w:rsid w:val="00C2355A"/>
    <w:rsid w:val="00C3452D"/>
    <w:rsid w:val="00C3486B"/>
    <w:rsid w:val="00C51A83"/>
    <w:rsid w:val="00C53735"/>
    <w:rsid w:val="00C53CA3"/>
    <w:rsid w:val="00C54983"/>
    <w:rsid w:val="00C60E2D"/>
    <w:rsid w:val="00C62E68"/>
    <w:rsid w:val="00C70594"/>
    <w:rsid w:val="00C757A7"/>
    <w:rsid w:val="00C76FF2"/>
    <w:rsid w:val="00C91D10"/>
    <w:rsid w:val="00CA200B"/>
    <w:rsid w:val="00CA44EF"/>
    <w:rsid w:val="00CB5FB1"/>
    <w:rsid w:val="00CC1B76"/>
    <w:rsid w:val="00CC27AA"/>
    <w:rsid w:val="00CC57AC"/>
    <w:rsid w:val="00CC60F2"/>
    <w:rsid w:val="00CC7C2C"/>
    <w:rsid w:val="00CD0418"/>
    <w:rsid w:val="00CD4DA3"/>
    <w:rsid w:val="00CD5AA9"/>
    <w:rsid w:val="00CD7BA5"/>
    <w:rsid w:val="00CE0954"/>
    <w:rsid w:val="00CE11B5"/>
    <w:rsid w:val="00CE526E"/>
    <w:rsid w:val="00CE56BE"/>
    <w:rsid w:val="00CE6C1E"/>
    <w:rsid w:val="00CF13B3"/>
    <w:rsid w:val="00D0230D"/>
    <w:rsid w:val="00D039DD"/>
    <w:rsid w:val="00D03DA1"/>
    <w:rsid w:val="00D045D8"/>
    <w:rsid w:val="00D05A6A"/>
    <w:rsid w:val="00D25B72"/>
    <w:rsid w:val="00D319C3"/>
    <w:rsid w:val="00D34498"/>
    <w:rsid w:val="00D3754D"/>
    <w:rsid w:val="00D4505F"/>
    <w:rsid w:val="00D50373"/>
    <w:rsid w:val="00D54472"/>
    <w:rsid w:val="00D55FC2"/>
    <w:rsid w:val="00D60B72"/>
    <w:rsid w:val="00D6252C"/>
    <w:rsid w:val="00D640B5"/>
    <w:rsid w:val="00D64504"/>
    <w:rsid w:val="00D649FE"/>
    <w:rsid w:val="00D71BCC"/>
    <w:rsid w:val="00D728A1"/>
    <w:rsid w:val="00D81851"/>
    <w:rsid w:val="00D8263E"/>
    <w:rsid w:val="00D90F56"/>
    <w:rsid w:val="00D91B32"/>
    <w:rsid w:val="00DA1A0E"/>
    <w:rsid w:val="00DA415C"/>
    <w:rsid w:val="00DB1CE6"/>
    <w:rsid w:val="00DB3EFF"/>
    <w:rsid w:val="00DC0910"/>
    <w:rsid w:val="00DD0BB0"/>
    <w:rsid w:val="00DD11D3"/>
    <w:rsid w:val="00DD2DD5"/>
    <w:rsid w:val="00DD3050"/>
    <w:rsid w:val="00DD6479"/>
    <w:rsid w:val="00DE33CF"/>
    <w:rsid w:val="00DE36E5"/>
    <w:rsid w:val="00DE6083"/>
    <w:rsid w:val="00DF0330"/>
    <w:rsid w:val="00DF5B56"/>
    <w:rsid w:val="00DF7DF0"/>
    <w:rsid w:val="00E005C1"/>
    <w:rsid w:val="00E01701"/>
    <w:rsid w:val="00E1608F"/>
    <w:rsid w:val="00E16BC3"/>
    <w:rsid w:val="00E17472"/>
    <w:rsid w:val="00E20575"/>
    <w:rsid w:val="00E208C1"/>
    <w:rsid w:val="00E24342"/>
    <w:rsid w:val="00E318A7"/>
    <w:rsid w:val="00E54B11"/>
    <w:rsid w:val="00E5668C"/>
    <w:rsid w:val="00E63414"/>
    <w:rsid w:val="00E72834"/>
    <w:rsid w:val="00E73D9B"/>
    <w:rsid w:val="00E765B5"/>
    <w:rsid w:val="00E84FB0"/>
    <w:rsid w:val="00E85D8A"/>
    <w:rsid w:val="00E92169"/>
    <w:rsid w:val="00E928E7"/>
    <w:rsid w:val="00E950AD"/>
    <w:rsid w:val="00EA32E6"/>
    <w:rsid w:val="00EA5AB8"/>
    <w:rsid w:val="00EC0BF6"/>
    <w:rsid w:val="00ED0232"/>
    <w:rsid w:val="00ED1711"/>
    <w:rsid w:val="00ED3F77"/>
    <w:rsid w:val="00ED763B"/>
    <w:rsid w:val="00EE2FA9"/>
    <w:rsid w:val="00EE38E5"/>
    <w:rsid w:val="00EE70AF"/>
    <w:rsid w:val="00EE73AD"/>
    <w:rsid w:val="00EF0951"/>
    <w:rsid w:val="00EF4D67"/>
    <w:rsid w:val="00EF788B"/>
    <w:rsid w:val="00F02FAC"/>
    <w:rsid w:val="00F03EAF"/>
    <w:rsid w:val="00F04042"/>
    <w:rsid w:val="00F0420E"/>
    <w:rsid w:val="00F04B27"/>
    <w:rsid w:val="00F051F9"/>
    <w:rsid w:val="00F1735F"/>
    <w:rsid w:val="00F211B5"/>
    <w:rsid w:val="00F27840"/>
    <w:rsid w:val="00F3476E"/>
    <w:rsid w:val="00F425B9"/>
    <w:rsid w:val="00F4564A"/>
    <w:rsid w:val="00F45B85"/>
    <w:rsid w:val="00F511B3"/>
    <w:rsid w:val="00F56D9A"/>
    <w:rsid w:val="00F5701F"/>
    <w:rsid w:val="00F60B16"/>
    <w:rsid w:val="00F63C3E"/>
    <w:rsid w:val="00F65B6A"/>
    <w:rsid w:val="00F711F0"/>
    <w:rsid w:val="00F713A7"/>
    <w:rsid w:val="00F768C1"/>
    <w:rsid w:val="00F81AF5"/>
    <w:rsid w:val="00F915B4"/>
    <w:rsid w:val="00F93E62"/>
    <w:rsid w:val="00F966B8"/>
    <w:rsid w:val="00FA0486"/>
    <w:rsid w:val="00FA050E"/>
    <w:rsid w:val="00FA23EC"/>
    <w:rsid w:val="00FA7785"/>
    <w:rsid w:val="00FB162F"/>
    <w:rsid w:val="00FB3777"/>
    <w:rsid w:val="00FB492F"/>
    <w:rsid w:val="00FC2668"/>
    <w:rsid w:val="00FC2C75"/>
    <w:rsid w:val="00FC2F92"/>
    <w:rsid w:val="00FC45D1"/>
    <w:rsid w:val="00FC5C3B"/>
    <w:rsid w:val="00FC63D3"/>
    <w:rsid w:val="00FD40C9"/>
    <w:rsid w:val="00FE1ACA"/>
    <w:rsid w:val="00FE6B18"/>
    <w:rsid w:val="00FE7917"/>
    <w:rsid w:val="00FF0695"/>
    <w:rsid w:val="00FF17C1"/>
    <w:rsid w:val="00FF18D3"/>
    <w:rsid w:val="00FF59D3"/>
    <w:rsid w:val="4CDEA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7DEB7"/>
  <w15:docId w15:val="{1EB637C1-6323-4D7D-890C-FB6F9689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Arial"/>
        <w:color w:val="000000"/>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04F89"/>
    <w:pPr>
      <w:spacing w:after="0" w:line="240" w:lineRule="auto"/>
    </w:pPr>
    <w:rPr>
      <w:rFonts w:asciiTheme="minorHAnsi" w:hAnsiTheme="minorHAnsi" w:cstheme="minorBidi"/>
      <w:b/>
      <w:bCs/>
      <w:color w:val="auto"/>
      <w:sz w:val="20"/>
      <w:szCs w:val="20"/>
    </w:rPr>
  </w:style>
  <w:style w:type="character" w:customStyle="1" w:styleId="EndnoteTextChar">
    <w:name w:val="Endnote Text Char"/>
    <w:basedOn w:val="DefaultParagraphFont"/>
    <w:link w:val="EndnoteText"/>
    <w:uiPriority w:val="99"/>
    <w:rsid w:val="00304F89"/>
    <w:rPr>
      <w:rFonts w:asciiTheme="minorHAnsi" w:hAnsiTheme="minorHAnsi" w:cstheme="minorBidi"/>
      <w:b/>
      <w:bCs/>
      <w:color w:val="auto"/>
      <w:sz w:val="20"/>
      <w:szCs w:val="20"/>
    </w:rPr>
  </w:style>
  <w:style w:type="character" w:styleId="EndnoteReference">
    <w:name w:val="endnote reference"/>
    <w:basedOn w:val="DefaultParagraphFont"/>
    <w:uiPriority w:val="99"/>
    <w:semiHidden/>
    <w:unhideWhenUsed/>
    <w:rsid w:val="00304F89"/>
    <w:rPr>
      <w:vertAlign w:val="superscript"/>
    </w:rPr>
  </w:style>
  <w:style w:type="paragraph" w:styleId="Header">
    <w:name w:val="header"/>
    <w:basedOn w:val="Normal"/>
    <w:link w:val="HeaderChar"/>
    <w:uiPriority w:val="99"/>
    <w:unhideWhenUsed/>
    <w:rsid w:val="00002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3E6"/>
  </w:style>
  <w:style w:type="paragraph" w:styleId="Footer">
    <w:name w:val="footer"/>
    <w:basedOn w:val="Normal"/>
    <w:link w:val="FooterChar"/>
    <w:uiPriority w:val="99"/>
    <w:unhideWhenUsed/>
    <w:rsid w:val="00002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3E6"/>
  </w:style>
  <w:style w:type="table" w:styleId="TableGrid">
    <w:name w:val="Table Grid"/>
    <w:basedOn w:val="TableNormal"/>
    <w:uiPriority w:val="59"/>
    <w:rsid w:val="009F1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2A0"/>
    <w:rPr>
      <w:color w:val="0000FF" w:themeColor="hyperlink"/>
      <w:u w:val="single"/>
    </w:rPr>
  </w:style>
  <w:style w:type="character" w:styleId="CommentReference">
    <w:name w:val="annotation reference"/>
    <w:basedOn w:val="DefaultParagraphFont"/>
    <w:uiPriority w:val="99"/>
    <w:semiHidden/>
    <w:unhideWhenUsed/>
    <w:rsid w:val="00807539"/>
    <w:rPr>
      <w:sz w:val="16"/>
      <w:szCs w:val="16"/>
    </w:rPr>
  </w:style>
  <w:style w:type="paragraph" w:styleId="CommentText">
    <w:name w:val="annotation text"/>
    <w:basedOn w:val="Normal"/>
    <w:link w:val="CommentTextChar"/>
    <w:uiPriority w:val="99"/>
    <w:semiHidden/>
    <w:unhideWhenUsed/>
    <w:rsid w:val="00807539"/>
    <w:pPr>
      <w:spacing w:line="240" w:lineRule="auto"/>
    </w:pPr>
    <w:rPr>
      <w:sz w:val="20"/>
      <w:szCs w:val="20"/>
    </w:rPr>
  </w:style>
  <w:style w:type="character" w:customStyle="1" w:styleId="CommentTextChar">
    <w:name w:val="Comment Text Char"/>
    <w:basedOn w:val="DefaultParagraphFont"/>
    <w:link w:val="CommentText"/>
    <w:uiPriority w:val="99"/>
    <w:semiHidden/>
    <w:rsid w:val="00807539"/>
    <w:rPr>
      <w:sz w:val="20"/>
      <w:szCs w:val="20"/>
    </w:rPr>
  </w:style>
  <w:style w:type="paragraph" w:styleId="CommentSubject">
    <w:name w:val="annotation subject"/>
    <w:basedOn w:val="CommentText"/>
    <w:next w:val="CommentText"/>
    <w:link w:val="CommentSubjectChar"/>
    <w:uiPriority w:val="99"/>
    <w:semiHidden/>
    <w:unhideWhenUsed/>
    <w:rsid w:val="00807539"/>
  </w:style>
  <w:style w:type="character" w:customStyle="1" w:styleId="CommentSubjectChar">
    <w:name w:val="Comment Subject Char"/>
    <w:basedOn w:val="CommentTextChar"/>
    <w:link w:val="CommentSubject"/>
    <w:uiPriority w:val="99"/>
    <w:semiHidden/>
    <w:rsid w:val="00807539"/>
    <w:rPr>
      <w:sz w:val="20"/>
      <w:szCs w:val="20"/>
    </w:rPr>
  </w:style>
  <w:style w:type="paragraph" w:styleId="BalloonText">
    <w:name w:val="Balloon Text"/>
    <w:basedOn w:val="Normal"/>
    <w:link w:val="BalloonTextChar"/>
    <w:uiPriority w:val="99"/>
    <w:semiHidden/>
    <w:unhideWhenUsed/>
    <w:rsid w:val="00807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539"/>
    <w:rPr>
      <w:rFonts w:ascii="Segoe UI" w:hAnsi="Segoe UI" w:cs="Segoe UI"/>
      <w:sz w:val="18"/>
      <w:szCs w:val="18"/>
    </w:rPr>
  </w:style>
  <w:style w:type="character" w:customStyle="1" w:styleId="tgc">
    <w:name w:val="_tgc"/>
    <w:basedOn w:val="DefaultParagraphFont"/>
    <w:rsid w:val="000F3546"/>
  </w:style>
  <w:style w:type="paragraph" w:styleId="ListParagraph">
    <w:name w:val="List Paragraph"/>
    <w:basedOn w:val="Normal"/>
    <w:uiPriority w:val="34"/>
    <w:qFormat/>
    <w:rsid w:val="000473D4"/>
    <w:pPr>
      <w:ind w:left="720"/>
      <w:contextualSpacing/>
    </w:pPr>
  </w:style>
  <w:style w:type="character" w:styleId="FollowedHyperlink">
    <w:name w:val="FollowedHyperlink"/>
    <w:basedOn w:val="DefaultParagraphFont"/>
    <w:uiPriority w:val="99"/>
    <w:semiHidden/>
    <w:unhideWhenUsed/>
    <w:rsid w:val="002C229E"/>
    <w:rPr>
      <w:color w:val="800080" w:themeColor="followedHyperlink"/>
      <w:u w:val="single"/>
    </w:rPr>
  </w:style>
  <w:style w:type="character" w:customStyle="1" w:styleId="normaltextrun">
    <w:name w:val="normaltextrun"/>
    <w:basedOn w:val="DefaultParagraphFont"/>
    <w:rsid w:val="000A4281"/>
  </w:style>
  <w:style w:type="paragraph" w:styleId="NormalWeb">
    <w:name w:val="Normal (Web)"/>
    <w:basedOn w:val="Normal"/>
    <w:uiPriority w:val="99"/>
    <w:semiHidden/>
    <w:unhideWhenUsed/>
    <w:rsid w:val="00D045D8"/>
    <w:pPr>
      <w:spacing w:before="100" w:beforeAutospacing="1" w:after="100" w:afterAutospacing="1" w:line="240" w:lineRule="auto"/>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91900">
      <w:bodyDiv w:val="1"/>
      <w:marLeft w:val="0"/>
      <w:marRight w:val="0"/>
      <w:marTop w:val="0"/>
      <w:marBottom w:val="0"/>
      <w:divBdr>
        <w:top w:val="none" w:sz="0" w:space="0" w:color="auto"/>
        <w:left w:val="none" w:sz="0" w:space="0" w:color="auto"/>
        <w:bottom w:val="none" w:sz="0" w:space="0" w:color="auto"/>
        <w:right w:val="none" w:sz="0" w:space="0" w:color="auto"/>
      </w:divBdr>
    </w:div>
    <w:div w:id="135280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BDC40-5AB9-49A7-A03F-5B334A78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38</Pages>
  <Words>9629</Words>
  <Characters>54889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dc:creator>
  <cp:lastModifiedBy>Stephanie</cp:lastModifiedBy>
  <cp:revision>3</cp:revision>
  <cp:lastPrinted>2019-05-09T16:47:00Z</cp:lastPrinted>
  <dcterms:created xsi:type="dcterms:W3CDTF">2019-12-30T18:50:00Z</dcterms:created>
  <dcterms:modified xsi:type="dcterms:W3CDTF">2020-02-14T21:45:00Z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4f49f65c-424c-39f3-a958-d3a02c8a865b</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